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0562" w14:textId="77777777" w:rsidR="00530B4C" w:rsidRDefault="00530B4C" w:rsidP="00DB2B5B">
      <w:pPr>
        <w:ind w:firstLine="567"/>
      </w:pPr>
    </w:p>
    <w:p w14:paraId="77738E99" w14:textId="77777777" w:rsidR="00530B4C" w:rsidRDefault="00530B4C" w:rsidP="00DB2B5B">
      <w:pPr>
        <w:ind w:firstLine="567"/>
      </w:pPr>
    </w:p>
    <w:p w14:paraId="56613A13" w14:textId="77777777" w:rsidR="00530B4C" w:rsidRDefault="00530B4C" w:rsidP="00DB2B5B">
      <w:pPr>
        <w:ind w:firstLine="567"/>
      </w:pPr>
    </w:p>
    <w:p w14:paraId="274E7DB8" w14:textId="77777777" w:rsidR="00530B4C" w:rsidRDefault="00530B4C" w:rsidP="00DB2B5B">
      <w:pPr>
        <w:ind w:firstLine="567"/>
      </w:pPr>
    </w:p>
    <w:p w14:paraId="087746E4" w14:textId="77777777" w:rsidR="00530B4C" w:rsidRDefault="00530B4C" w:rsidP="00DB2B5B">
      <w:pPr>
        <w:ind w:firstLine="567"/>
      </w:pPr>
    </w:p>
    <w:p w14:paraId="5F13963F" w14:textId="77777777" w:rsidR="00530B4C" w:rsidRDefault="00530B4C" w:rsidP="00DB2B5B">
      <w:pPr>
        <w:ind w:firstLine="567"/>
      </w:pPr>
    </w:p>
    <w:p w14:paraId="4A7B754A" w14:textId="77777777" w:rsidR="00530B4C" w:rsidRDefault="00530B4C" w:rsidP="00DB2B5B">
      <w:pPr>
        <w:ind w:firstLine="567"/>
      </w:pPr>
    </w:p>
    <w:p w14:paraId="6C828F9A" w14:textId="77777777" w:rsidR="00530B4C" w:rsidRDefault="00530B4C" w:rsidP="00DB2B5B">
      <w:pPr>
        <w:ind w:firstLine="567"/>
      </w:pPr>
    </w:p>
    <w:p w14:paraId="1427C902" w14:textId="77777777" w:rsidR="00530B4C" w:rsidRDefault="00530B4C" w:rsidP="00DB2B5B">
      <w:pPr>
        <w:ind w:firstLine="567"/>
      </w:pPr>
    </w:p>
    <w:p w14:paraId="0A99DD96" w14:textId="77777777" w:rsidR="00530B4C" w:rsidRDefault="00530B4C" w:rsidP="00DB2B5B">
      <w:pPr>
        <w:ind w:firstLine="567"/>
      </w:pPr>
    </w:p>
    <w:p w14:paraId="7E6530D7" w14:textId="77777777" w:rsidR="00530B4C" w:rsidRDefault="00530B4C" w:rsidP="00DB2B5B">
      <w:pPr>
        <w:ind w:firstLine="567"/>
      </w:pPr>
    </w:p>
    <w:p w14:paraId="7048EC95" w14:textId="77777777" w:rsidR="00530B4C" w:rsidRDefault="00530B4C" w:rsidP="00DB2B5B">
      <w:pPr>
        <w:ind w:firstLine="567"/>
      </w:pPr>
    </w:p>
    <w:p w14:paraId="46F31513" w14:textId="77777777" w:rsidR="00530B4C" w:rsidRDefault="00530B4C" w:rsidP="00DB2B5B">
      <w:pPr>
        <w:ind w:firstLine="567"/>
      </w:pPr>
    </w:p>
    <w:p w14:paraId="1A4695F7" w14:textId="77777777" w:rsidR="00530B4C" w:rsidRDefault="00530B4C" w:rsidP="00DB2B5B">
      <w:pPr>
        <w:ind w:firstLine="567"/>
      </w:pPr>
    </w:p>
    <w:p w14:paraId="48CDD77E" w14:textId="77777777" w:rsidR="00530B4C" w:rsidRDefault="00530B4C" w:rsidP="00DB2B5B">
      <w:pPr>
        <w:ind w:firstLine="567"/>
      </w:pPr>
    </w:p>
    <w:p w14:paraId="3336B432" w14:textId="77777777" w:rsidR="00530B4C" w:rsidRDefault="00530B4C" w:rsidP="00DB2B5B">
      <w:pPr>
        <w:ind w:firstLine="567"/>
      </w:pPr>
    </w:p>
    <w:p w14:paraId="585BA66F" w14:textId="77777777" w:rsidR="00530B4C" w:rsidRDefault="00530B4C" w:rsidP="00DB2B5B">
      <w:pPr>
        <w:ind w:firstLine="567"/>
      </w:pPr>
    </w:p>
    <w:p w14:paraId="774A845B" w14:textId="54ABA812" w:rsidR="00422147" w:rsidRDefault="00075138" w:rsidP="00DB2B5B">
      <w:pPr>
        <w:ind w:firstLine="567"/>
      </w:pPr>
      <w:bookmarkStart w:id="0" w:name="_Hlk217302358"/>
      <w:r>
        <w:t>FINANCIJSKI PLAN OSNOVNE ŠKOLE VLADIMIR NAZOR NEVIĐANE</w:t>
      </w:r>
    </w:p>
    <w:p w14:paraId="4DF5E956" w14:textId="21C23CA0" w:rsidR="00075138" w:rsidRDefault="00075138" w:rsidP="00DB2B5B">
      <w:pPr>
        <w:ind w:firstLine="567"/>
      </w:pPr>
      <w:r>
        <w:t>ZA 202</w:t>
      </w:r>
      <w:r w:rsidR="002F0179">
        <w:t>6</w:t>
      </w:r>
      <w:r>
        <w:t>. GODINU</w:t>
      </w:r>
    </w:p>
    <w:bookmarkEnd w:id="0"/>
    <w:p w14:paraId="6A70A7C1" w14:textId="7855E944" w:rsidR="00075138" w:rsidRDefault="00075138" w:rsidP="00DB2B5B">
      <w:pPr>
        <w:ind w:firstLine="567"/>
      </w:pPr>
      <w:r>
        <w:t>I PROJEKCIJA ZA 202</w:t>
      </w:r>
      <w:r w:rsidR="002F0179">
        <w:t>7</w:t>
      </w:r>
      <w:r>
        <w:t>. GODINU I 202</w:t>
      </w:r>
      <w:r w:rsidR="002F0179">
        <w:t>8</w:t>
      </w:r>
      <w:r>
        <w:t>. GODINU</w:t>
      </w:r>
    </w:p>
    <w:p w14:paraId="5CA42A22" w14:textId="77777777" w:rsidR="00530B4C" w:rsidRDefault="00530B4C" w:rsidP="00DB2B5B">
      <w:pPr>
        <w:ind w:firstLine="567"/>
      </w:pPr>
    </w:p>
    <w:p w14:paraId="62D331CC" w14:textId="77777777" w:rsidR="00530B4C" w:rsidRDefault="00530B4C" w:rsidP="00DB2B5B">
      <w:pPr>
        <w:ind w:firstLine="567"/>
      </w:pPr>
    </w:p>
    <w:p w14:paraId="7DD793F2" w14:textId="77777777" w:rsidR="00530B4C" w:rsidRDefault="00530B4C" w:rsidP="00DB2B5B">
      <w:pPr>
        <w:ind w:firstLine="567"/>
      </w:pPr>
    </w:p>
    <w:p w14:paraId="6EC7306B" w14:textId="77777777" w:rsidR="00530B4C" w:rsidRDefault="00530B4C" w:rsidP="00DB2B5B">
      <w:pPr>
        <w:ind w:firstLine="567"/>
      </w:pPr>
    </w:p>
    <w:p w14:paraId="1BB58BDD" w14:textId="77777777" w:rsidR="00530B4C" w:rsidRDefault="00530B4C" w:rsidP="00DB2B5B">
      <w:pPr>
        <w:ind w:firstLine="567"/>
      </w:pPr>
    </w:p>
    <w:p w14:paraId="471AADB5" w14:textId="77777777" w:rsidR="00530B4C" w:rsidRDefault="00530B4C" w:rsidP="00DB2B5B">
      <w:pPr>
        <w:ind w:firstLine="567"/>
      </w:pPr>
    </w:p>
    <w:p w14:paraId="02522B7D" w14:textId="77777777" w:rsidR="00530B4C" w:rsidRDefault="00530B4C" w:rsidP="00DB2B5B">
      <w:pPr>
        <w:ind w:firstLine="567"/>
      </w:pPr>
    </w:p>
    <w:p w14:paraId="2E92CD46" w14:textId="77777777" w:rsidR="00530B4C" w:rsidRDefault="00530B4C" w:rsidP="00DB2B5B">
      <w:pPr>
        <w:ind w:firstLine="567"/>
      </w:pPr>
    </w:p>
    <w:p w14:paraId="4CE45216" w14:textId="77777777" w:rsidR="00530B4C" w:rsidRDefault="00530B4C" w:rsidP="00DB2B5B">
      <w:pPr>
        <w:ind w:firstLine="567"/>
      </w:pPr>
    </w:p>
    <w:p w14:paraId="7395CD34" w14:textId="77777777" w:rsidR="00530B4C" w:rsidRDefault="00530B4C" w:rsidP="00DB2B5B">
      <w:pPr>
        <w:ind w:firstLine="567"/>
      </w:pPr>
    </w:p>
    <w:p w14:paraId="518F374C" w14:textId="77777777" w:rsidR="00530B4C" w:rsidRDefault="00530B4C" w:rsidP="00DB2B5B">
      <w:pPr>
        <w:ind w:firstLine="567"/>
      </w:pPr>
    </w:p>
    <w:p w14:paraId="58D99307" w14:textId="77777777" w:rsidR="00530B4C" w:rsidRDefault="00530B4C" w:rsidP="00DB2B5B">
      <w:pPr>
        <w:ind w:firstLine="567"/>
      </w:pPr>
    </w:p>
    <w:p w14:paraId="1234286E" w14:textId="77777777" w:rsidR="00530B4C" w:rsidRDefault="00530B4C" w:rsidP="00DB2B5B">
      <w:pPr>
        <w:ind w:firstLine="567"/>
      </w:pPr>
    </w:p>
    <w:p w14:paraId="6F1E8A7E" w14:textId="77777777" w:rsidR="00530B4C" w:rsidRDefault="00530B4C" w:rsidP="00DB2B5B">
      <w:pPr>
        <w:ind w:firstLine="567"/>
      </w:pPr>
    </w:p>
    <w:p w14:paraId="71DB61A2" w14:textId="77777777" w:rsidR="00530B4C" w:rsidRDefault="00530B4C" w:rsidP="00DB2B5B">
      <w:pPr>
        <w:ind w:firstLine="567"/>
      </w:pPr>
    </w:p>
    <w:p w14:paraId="3A5C1D35" w14:textId="77777777" w:rsidR="00530B4C" w:rsidRDefault="00530B4C" w:rsidP="00DB2B5B">
      <w:pPr>
        <w:ind w:firstLine="567"/>
      </w:pPr>
    </w:p>
    <w:p w14:paraId="7ECF4AA3" w14:textId="77777777" w:rsidR="00530B4C" w:rsidRDefault="00530B4C" w:rsidP="00DB2B5B">
      <w:pPr>
        <w:ind w:firstLine="567"/>
      </w:pPr>
    </w:p>
    <w:p w14:paraId="558E95E5" w14:textId="77777777" w:rsidR="00530B4C" w:rsidRDefault="00530B4C" w:rsidP="00DB2B5B">
      <w:pPr>
        <w:ind w:firstLine="567"/>
      </w:pPr>
    </w:p>
    <w:p w14:paraId="17CB9D7A" w14:textId="77777777" w:rsidR="00530B4C" w:rsidRDefault="00530B4C" w:rsidP="00DB2B5B">
      <w:pPr>
        <w:ind w:firstLine="567"/>
      </w:pPr>
    </w:p>
    <w:p w14:paraId="35D17CA0" w14:textId="77777777" w:rsidR="00530B4C" w:rsidRDefault="00530B4C" w:rsidP="00DB2B5B">
      <w:pPr>
        <w:ind w:firstLine="567"/>
      </w:pPr>
    </w:p>
    <w:p w14:paraId="59A37E2A" w14:textId="77777777" w:rsidR="00530B4C" w:rsidRDefault="00530B4C" w:rsidP="00DB2B5B">
      <w:pPr>
        <w:ind w:firstLine="567"/>
      </w:pPr>
    </w:p>
    <w:p w14:paraId="61F21837" w14:textId="77777777" w:rsidR="00530B4C" w:rsidRDefault="00530B4C" w:rsidP="00DB2B5B">
      <w:pPr>
        <w:ind w:firstLine="567"/>
      </w:pPr>
    </w:p>
    <w:p w14:paraId="20905FFF" w14:textId="77777777" w:rsidR="00530B4C" w:rsidRDefault="00530B4C" w:rsidP="00DB2B5B">
      <w:pPr>
        <w:ind w:firstLine="567"/>
      </w:pPr>
    </w:p>
    <w:p w14:paraId="135C8820" w14:textId="77777777" w:rsidR="00530B4C" w:rsidRDefault="00530B4C" w:rsidP="00DB2B5B">
      <w:pPr>
        <w:ind w:firstLine="567"/>
      </w:pPr>
    </w:p>
    <w:p w14:paraId="05BC1D77" w14:textId="77777777" w:rsidR="00530B4C" w:rsidRDefault="00530B4C" w:rsidP="00DB2B5B">
      <w:pPr>
        <w:ind w:firstLine="567"/>
      </w:pPr>
    </w:p>
    <w:p w14:paraId="033D5669" w14:textId="77777777" w:rsidR="00530B4C" w:rsidRDefault="00530B4C" w:rsidP="00DB2B5B">
      <w:pPr>
        <w:ind w:firstLine="567"/>
      </w:pPr>
    </w:p>
    <w:p w14:paraId="2C7C68B6" w14:textId="77777777" w:rsidR="00530B4C" w:rsidRDefault="00530B4C" w:rsidP="00DB2B5B">
      <w:pPr>
        <w:ind w:firstLine="567"/>
      </w:pPr>
    </w:p>
    <w:p w14:paraId="4930F211" w14:textId="77777777" w:rsidR="00530B4C" w:rsidRDefault="00530B4C" w:rsidP="00DB2B5B">
      <w:pPr>
        <w:ind w:firstLine="567"/>
      </w:pPr>
    </w:p>
    <w:p w14:paraId="62378BBC" w14:textId="77777777" w:rsidR="00530B4C" w:rsidRDefault="00530B4C" w:rsidP="00DB2B5B">
      <w:pPr>
        <w:ind w:firstLine="567"/>
      </w:pPr>
    </w:p>
    <w:p w14:paraId="78DCA78A" w14:textId="77777777" w:rsidR="00530B4C" w:rsidRDefault="00530B4C" w:rsidP="00DB2B5B">
      <w:pPr>
        <w:ind w:firstLine="567"/>
      </w:pPr>
    </w:p>
    <w:p w14:paraId="5CFE9B31" w14:textId="77777777" w:rsidR="00530B4C" w:rsidRDefault="00530B4C" w:rsidP="00DB2B5B">
      <w:pPr>
        <w:ind w:firstLine="567"/>
      </w:pPr>
    </w:p>
    <w:p w14:paraId="24D9F6A5" w14:textId="556F73D4" w:rsidR="00F57640" w:rsidRPr="00F57640" w:rsidRDefault="005F1791" w:rsidP="00F57640">
      <w:r>
        <w:rPr>
          <w:noProof/>
        </w:rPr>
        <w:drawing>
          <wp:inline distT="0" distB="0" distL="0" distR="0" wp14:anchorId="1E0AF15B" wp14:editId="01D14C79">
            <wp:extent cx="563880" cy="640080"/>
            <wp:effectExtent l="0" t="0" r="0" b="0"/>
            <wp:docPr id="1" name="Slika 1420445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2044548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CF76" w14:textId="2B176196" w:rsidR="00F57640" w:rsidRDefault="00F57640" w:rsidP="00F57640">
      <w:r w:rsidRPr="00F57640">
        <w:t>OŠ Vladimir Nazor Neviđane</w:t>
      </w:r>
    </w:p>
    <w:p w14:paraId="29A6CDD9" w14:textId="40ED183C" w:rsidR="00075138" w:rsidRDefault="00075138" w:rsidP="00F57640">
      <w:r>
        <w:t>Školska 2, 23264 Neviđane</w:t>
      </w:r>
    </w:p>
    <w:p w14:paraId="27CA7051" w14:textId="77777777" w:rsidR="00075138" w:rsidRDefault="00075138" w:rsidP="00F57640"/>
    <w:p w14:paraId="6A4CA788" w14:textId="50018C33" w:rsidR="00075138" w:rsidRDefault="00075138" w:rsidP="00F57640">
      <w:r>
        <w:t>KLASA:</w:t>
      </w:r>
      <w:r w:rsidR="000673DA">
        <w:t xml:space="preserve"> </w:t>
      </w:r>
      <w:r w:rsidR="00541C84">
        <w:t>400-04/25-01/04</w:t>
      </w:r>
    </w:p>
    <w:p w14:paraId="573C52C1" w14:textId="780506C9" w:rsidR="00075138" w:rsidRPr="00F57640" w:rsidRDefault="00075138" w:rsidP="00F57640">
      <w:r>
        <w:t>UR.BROJ: 2198-1-45/01-2</w:t>
      </w:r>
      <w:r w:rsidR="000673DA">
        <w:t>5</w:t>
      </w:r>
      <w:r>
        <w:t>-1</w:t>
      </w:r>
    </w:p>
    <w:p w14:paraId="072098FC" w14:textId="69EDB49C" w:rsidR="00F57640" w:rsidRPr="00F57640" w:rsidRDefault="00F57640" w:rsidP="00F57640"/>
    <w:p w14:paraId="2E357200" w14:textId="7E91D176" w:rsidR="00755D2B" w:rsidRPr="007C2490" w:rsidRDefault="00F57640" w:rsidP="007C2490">
      <w:r w:rsidRPr="00F57640">
        <w:t xml:space="preserve">Neviđane, </w:t>
      </w:r>
      <w:r w:rsidR="000673DA">
        <w:t>19</w:t>
      </w:r>
      <w:r w:rsidRPr="00F57640">
        <w:t xml:space="preserve">. </w:t>
      </w:r>
      <w:r w:rsidR="00DE3592">
        <w:t>prosinca</w:t>
      </w:r>
      <w:r w:rsidRPr="00F57640">
        <w:t xml:space="preserve"> 202</w:t>
      </w:r>
      <w:r w:rsidR="000673DA">
        <w:t>5</w:t>
      </w:r>
      <w:r w:rsidRPr="00F57640">
        <w:t>. godine</w:t>
      </w:r>
    </w:p>
    <w:p w14:paraId="050C5585" w14:textId="77777777" w:rsidR="00755D2B" w:rsidRDefault="00755D2B" w:rsidP="00C966B6">
      <w:pPr>
        <w:rPr>
          <w:b/>
          <w:sz w:val="28"/>
          <w:szCs w:val="28"/>
        </w:rPr>
      </w:pPr>
    </w:p>
    <w:p w14:paraId="4539939D" w14:textId="77777777" w:rsidR="00755D2B" w:rsidRDefault="00755D2B" w:rsidP="00DB2B5B">
      <w:pPr>
        <w:jc w:val="center"/>
        <w:rPr>
          <w:b/>
          <w:sz w:val="28"/>
          <w:szCs w:val="28"/>
        </w:rPr>
      </w:pPr>
    </w:p>
    <w:p w14:paraId="4CE0CA62" w14:textId="77777777" w:rsidR="00755D2B" w:rsidRPr="00755D2B" w:rsidRDefault="00755D2B" w:rsidP="00755D2B">
      <w:pPr>
        <w:jc w:val="center"/>
        <w:rPr>
          <w:b/>
          <w:sz w:val="28"/>
          <w:szCs w:val="28"/>
        </w:rPr>
      </w:pPr>
      <w:r w:rsidRPr="00755D2B">
        <w:rPr>
          <w:b/>
          <w:sz w:val="28"/>
          <w:szCs w:val="28"/>
        </w:rPr>
        <w:t xml:space="preserve">OBRAZLOŽENJE FINANCIJSKOG PLANA </w:t>
      </w:r>
    </w:p>
    <w:p w14:paraId="66C0F9C0" w14:textId="228BC430" w:rsidR="00755D2B" w:rsidRPr="00755D2B" w:rsidRDefault="00755D2B" w:rsidP="00755D2B">
      <w:pPr>
        <w:jc w:val="center"/>
        <w:rPr>
          <w:b/>
          <w:sz w:val="28"/>
          <w:szCs w:val="28"/>
        </w:rPr>
      </w:pPr>
      <w:r w:rsidRPr="00755D2B">
        <w:rPr>
          <w:b/>
          <w:sz w:val="28"/>
          <w:szCs w:val="28"/>
        </w:rPr>
        <w:t xml:space="preserve">OŠ </w:t>
      </w:r>
      <w:r w:rsidR="00F5046E">
        <w:rPr>
          <w:b/>
          <w:sz w:val="28"/>
          <w:szCs w:val="28"/>
        </w:rPr>
        <w:t xml:space="preserve"> </w:t>
      </w:r>
      <w:r w:rsidRPr="00755D2B">
        <w:rPr>
          <w:b/>
          <w:sz w:val="28"/>
          <w:szCs w:val="28"/>
        </w:rPr>
        <w:t>VLADIMIR NAZOR</w:t>
      </w:r>
      <w:r w:rsidR="00F5046E">
        <w:rPr>
          <w:b/>
          <w:sz w:val="28"/>
          <w:szCs w:val="28"/>
        </w:rPr>
        <w:t xml:space="preserve"> </w:t>
      </w:r>
      <w:r w:rsidRPr="00755D2B">
        <w:rPr>
          <w:b/>
          <w:sz w:val="28"/>
          <w:szCs w:val="28"/>
        </w:rPr>
        <w:t xml:space="preserve"> Neviđane</w:t>
      </w:r>
    </w:p>
    <w:p w14:paraId="143A2706" w14:textId="35518D22" w:rsidR="00755D2B" w:rsidRPr="00755D2B" w:rsidRDefault="00755D2B" w:rsidP="00755D2B">
      <w:pPr>
        <w:jc w:val="center"/>
        <w:rPr>
          <w:b/>
          <w:sz w:val="28"/>
          <w:szCs w:val="28"/>
        </w:rPr>
      </w:pPr>
      <w:r w:rsidRPr="00755D2B">
        <w:rPr>
          <w:b/>
          <w:sz w:val="28"/>
          <w:szCs w:val="28"/>
        </w:rPr>
        <w:t>ZA 202</w:t>
      </w:r>
      <w:r w:rsidR="00210873">
        <w:rPr>
          <w:b/>
          <w:sz w:val="28"/>
          <w:szCs w:val="28"/>
        </w:rPr>
        <w:t>5</w:t>
      </w:r>
      <w:r w:rsidRPr="00755D2B">
        <w:rPr>
          <w:b/>
          <w:sz w:val="28"/>
          <w:szCs w:val="28"/>
        </w:rPr>
        <w:t xml:space="preserve">. GODINU </w:t>
      </w:r>
    </w:p>
    <w:p w14:paraId="15F7D6B7" w14:textId="77777777" w:rsidR="00755D2B" w:rsidRPr="00755D2B" w:rsidRDefault="00755D2B" w:rsidP="00755D2B">
      <w:pPr>
        <w:jc w:val="center"/>
        <w:rPr>
          <w:b/>
          <w:sz w:val="28"/>
          <w:szCs w:val="28"/>
        </w:rPr>
      </w:pPr>
    </w:p>
    <w:p w14:paraId="5FF4F389" w14:textId="77777777" w:rsidR="00603B8E" w:rsidRPr="00603B8E" w:rsidRDefault="00603B8E" w:rsidP="00603B8E">
      <w:r w:rsidRPr="00603B8E">
        <w:t>UVOD - SAŽETAK DJELOKRUGA RADA</w:t>
      </w:r>
    </w:p>
    <w:p w14:paraId="532FAC6E" w14:textId="77777777" w:rsidR="00603B8E" w:rsidRPr="00603B8E" w:rsidRDefault="00603B8E" w:rsidP="00603B8E"/>
    <w:p w14:paraId="66F6D3BF" w14:textId="193F1D6F" w:rsidR="00603B8E" w:rsidRPr="00603B8E" w:rsidRDefault="00603B8E" w:rsidP="00E017D4">
      <w:pPr>
        <w:jc w:val="both"/>
      </w:pPr>
      <w:r w:rsidRPr="00603B8E">
        <w:t>Osnovna škola „Vladimir Nazor“ je ustanova koja obavlja  djelatnost osnovnog obrazovanja, što obuhvaća opće obrazovanje i druge oblike obrazovanja djece, a svoju djelatnost obavlja kao javna služba. Temeljem javnih ovlasti, škola obavlja slijedeće poslove: upis i ispis iz škole te vođenje odgovarajuće evidencije, organizacija i izvođenje nastave i drugih oblika odgojno-obrazovnog rada i vođenje odgovarajuće evidencije, vrednovanje i ocjenjivanje učenika i vođenje odgovarajuće evidencije te praćenje postignuća, izricanje i provođenje pedagoških mjera i vođenje odgovarajuće evidencije, organizacija predmetnih i razrednih ispita i vođenje odgovarajuće evidencije, izdavanje javnih isprava i potvrda, upisivanje odgojno-obrazovnih podataka u elektronski upisnik E-maticu.</w:t>
      </w:r>
      <w:r w:rsidR="001B38AC">
        <w:t xml:space="preserve"> </w:t>
      </w:r>
      <w:r w:rsidRPr="00603B8E">
        <w:t xml:space="preserve">U školi se nastava organizira i izvodi kao redovna, izborna, dopunska i dodatna nastavu, te izvannastavne aktivnosti, a prema Nastavnom planu i programu za osnovne škole, koji je donijelo Ministarstvo znanosti, obrazovanja i športa, Godišnjem planu i programu rada škole za </w:t>
      </w:r>
      <w:r w:rsidR="00E017D4">
        <w:t>202</w:t>
      </w:r>
      <w:r w:rsidR="002F0179">
        <w:t>5</w:t>
      </w:r>
      <w:r w:rsidR="00E017D4">
        <w:t>./202</w:t>
      </w:r>
      <w:r w:rsidR="002F0179">
        <w:t>6</w:t>
      </w:r>
      <w:r w:rsidRPr="00603B8E">
        <w:t xml:space="preserve">., te Školskom </w:t>
      </w:r>
      <w:r w:rsidR="00E017D4">
        <w:t>kurikulumu za 202</w:t>
      </w:r>
      <w:r w:rsidR="002F0179">
        <w:t>5</w:t>
      </w:r>
      <w:r w:rsidR="00E017D4">
        <w:t>./202</w:t>
      </w:r>
      <w:r w:rsidR="002F0179">
        <w:t>6</w:t>
      </w:r>
      <w:r w:rsidRPr="00603B8E">
        <w:t>.</w:t>
      </w:r>
    </w:p>
    <w:p w14:paraId="262633C9" w14:textId="6B8A5A28" w:rsidR="00603B8E" w:rsidRPr="00471828" w:rsidRDefault="00603B8E" w:rsidP="00E017D4">
      <w:pPr>
        <w:jc w:val="both"/>
      </w:pPr>
      <w:r w:rsidRPr="00471828">
        <w:t>Nastava je organizirana u jednoj smjeni, u petodnevnom radnom tjednu. Školu p</w:t>
      </w:r>
      <w:r w:rsidR="00E017D4" w:rsidRPr="00471828">
        <w:t>olazi 10</w:t>
      </w:r>
      <w:r w:rsidR="002F0179">
        <w:t>5</w:t>
      </w:r>
      <w:r w:rsidRPr="00471828">
        <w:t xml:space="preserve"> učenik</w:t>
      </w:r>
      <w:r w:rsidR="00E017D4" w:rsidRPr="00471828">
        <w:t>a</w:t>
      </w:r>
      <w:r w:rsidRPr="00471828">
        <w:t xml:space="preserve">. U posljednjim godinama </w:t>
      </w:r>
      <w:r w:rsidR="002F0179">
        <w:t>broj učenika je stabilan</w:t>
      </w:r>
      <w:r w:rsidR="00F20212" w:rsidRPr="00471828">
        <w:t xml:space="preserve">. </w:t>
      </w:r>
      <w:r w:rsidR="00975BF1" w:rsidRPr="00471828">
        <w:t>8</w:t>
      </w:r>
      <w:r w:rsidR="00471828" w:rsidRPr="00471828">
        <w:t>8</w:t>
      </w:r>
      <w:r w:rsidRPr="00471828">
        <w:t xml:space="preserve"> učenika obuhvaćeno je organiziranim prijevozom za dolazak</w:t>
      </w:r>
      <w:r w:rsidR="008241C1" w:rsidRPr="00471828">
        <w:t xml:space="preserve"> i odlazak iz škole, što čini 8</w:t>
      </w:r>
      <w:r w:rsidR="00471828" w:rsidRPr="00471828">
        <w:t>5</w:t>
      </w:r>
      <w:r w:rsidRPr="00471828">
        <w:t xml:space="preserve">% ukupnog broja učenika škole. </w:t>
      </w:r>
    </w:p>
    <w:p w14:paraId="229D60FD" w14:textId="1C0D14AC" w:rsidR="00603B8E" w:rsidRDefault="00603B8E" w:rsidP="00E017D4">
      <w:pPr>
        <w:jc w:val="both"/>
      </w:pPr>
      <w:r w:rsidRPr="00603B8E">
        <w:t xml:space="preserve">Škola </w:t>
      </w:r>
      <w:r w:rsidR="008241C1">
        <w:t xml:space="preserve">ima ukupno </w:t>
      </w:r>
      <w:r w:rsidR="002F0179">
        <w:t>29</w:t>
      </w:r>
      <w:r w:rsidR="008241C1">
        <w:t xml:space="preserve"> </w:t>
      </w:r>
      <w:r w:rsidRPr="00603B8E">
        <w:t xml:space="preserve">zaposlenika </w:t>
      </w:r>
      <w:r w:rsidR="00F20212">
        <w:t xml:space="preserve">u </w:t>
      </w:r>
      <w:r w:rsidRPr="00603B8E">
        <w:t>stalnom radnom odnosu</w:t>
      </w:r>
      <w:r w:rsidR="00F20212">
        <w:t>, od čega su 19</w:t>
      </w:r>
      <w:r w:rsidRPr="00603B8E">
        <w:t xml:space="preserve"> učitelji i </w:t>
      </w:r>
      <w:r w:rsidR="00F20212">
        <w:t>2 stručne suradnice</w:t>
      </w:r>
      <w:r w:rsidRPr="00603B8E">
        <w:t>. Školska zgrada ima ukupnu površinu od 2100m</w:t>
      </w:r>
      <w:r w:rsidRPr="00603B8E">
        <w:rPr>
          <w:vertAlign w:val="superscript"/>
        </w:rPr>
        <w:t>2</w:t>
      </w:r>
      <w:r w:rsidRPr="00603B8E">
        <w:t>, te 3500m</w:t>
      </w:r>
      <w:r w:rsidRPr="00603B8E">
        <w:rPr>
          <w:vertAlign w:val="superscript"/>
        </w:rPr>
        <w:t>2</w:t>
      </w:r>
      <w:r w:rsidRPr="00603B8E">
        <w:t xml:space="preserve"> školskog okoliša koje se sastoji od školskog igrališta, parkirališta te školskog vrta.</w:t>
      </w:r>
    </w:p>
    <w:p w14:paraId="0A9EA1E1" w14:textId="77777777" w:rsidR="00603B8E" w:rsidRDefault="00603B8E" w:rsidP="00E017D4">
      <w:pPr>
        <w:jc w:val="both"/>
      </w:pPr>
    </w:p>
    <w:p w14:paraId="50C753EE" w14:textId="0862F815" w:rsidR="00D41A18" w:rsidRDefault="00D41A18" w:rsidP="00D41A18">
      <w:pPr>
        <w:numPr>
          <w:ilvl w:val="0"/>
          <w:numId w:val="11"/>
        </w:numPr>
        <w:jc w:val="both"/>
      </w:pPr>
      <w:r>
        <w:t>OPĆI DIO PRORAČUNA sadrži:</w:t>
      </w:r>
    </w:p>
    <w:p w14:paraId="76855C1D" w14:textId="3DE0C2F4" w:rsidR="00D41A18" w:rsidRDefault="00D41A18" w:rsidP="00D41A18">
      <w:pPr>
        <w:numPr>
          <w:ilvl w:val="0"/>
          <w:numId w:val="12"/>
        </w:numPr>
        <w:jc w:val="both"/>
      </w:pPr>
      <w:r>
        <w:t>Račun prihoda i rashoda</w:t>
      </w:r>
    </w:p>
    <w:p w14:paraId="11173BAC" w14:textId="10161FA8" w:rsidR="00D41A18" w:rsidRDefault="00D41A18" w:rsidP="00D41A18">
      <w:pPr>
        <w:numPr>
          <w:ilvl w:val="0"/>
          <w:numId w:val="12"/>
        </w:numPr>
        <w:jc w:val="both"/>
      </w:pPr>
      <w:r>
        <w:t>Račun financiranja</w:t>
      </w:r>
    </w:p>
    <w:p w14:paraId="2DB4ABCA" w14:textId="2B9048A4" w:rsidR="00D41A18" w:rsidRDefault="00D41A18" w:rsidP="00D41A18">
      <w:pPr>
        <w:numPr>
          <w:ilvl w:val="0"/>
          <w:numId w:val="12"/>
        </w:numPr>
        <w:jc w:val="both"/>
      </w:pPr>
      <w:r>
        <w:t>Rezultat poslovanja</w:t>
      </w:r>
    </w:p>
    <w:p w14:paraId="74F296F5" w14:textId="77777777" w:rsidR="00D41A18" w:rsidRDefault="00D41A18" w:rsidP="00D41A18">
      <w:pPr>
        <w:jc w:val="both"/>
      </w:pPr>
    </w:p>
    <w:p w14:paraId="69D72AC7" w14:textId="77777777" w:rsidR="005F316A" w:rsidRDefault="00D41A18" w:rsidP="00D41A18">
      <w:pPr>
        <w:jc w:val="both"/>
      </w:pPr>
      <w:r>
        <w:t>Račun prihoda i rashoda proračuna sastoji se od prihoda i rashoda</w:t>
      </w:r>
      <w:r w:rsidR="005F316A">
        <w:t xml:space="preserve"> iskazanih prema izvorima financiranja  i ekonomskoj klasifikaciji te rashode iskazane prema funkcijskoj klasifikaciji.</w:t>
      </w:r>
    </w:p>
    <w:p w14:paraId="1CC6B517" w14:textId="77777777" w:rsidR="005F316A" w:rsidRDefault="005F316A" w:rsidP="00D41A18">
      <w:pPr>
        <w:jc w:val="both"/>
      </w:pPr>
    </w:p>
    <w:p w14:paraId="4D272A86" w14:textId="77777777" w:rsidR="00CB0FD9" w:rsidRDefault="005F316A" w:rsidP="00D41A18">
      <w:pPr>
        <w:jc w:val="both"/>
      </w:pPr>
      <w:r>
        <w:lastRenderedPageBreak/>
        <w:t>U računu financiranja iskazuju se primici od financijske imovine i zaduživanja te izdaci za financijsku imovinu</w:t>
      </w:r>
      <w:r w:rsidR="00CB0FD9">
        <w:t xml:space="preserve"> i otplate zajmova prema izvorima financiranja i ekonomskoj klasifikaciji.</w:t>
      </w:r>
    </w:p>
    <w:p w14:paraId="2E3E43B4" w14:textId="77777777" w:rsidR="00CB0FD9" w:rsidRDefault="00CB0FD9" w:rsidP="00D41A18">
      <w:pPr>
        <w:jc w:val="both"/>
      </w:pPr>
    </w:p>
    <w:p w14:paraId="40F49669" w14:textId="77777777" w:rsidR="00CB0FD9" w:rsidRDefault="00CB0FD9" w:rsidP="00D41A18">
      <w:pPr>
        <w:jc w:val="both"/>
      </w:pPr>
      <w:r>
        <w:t xml:space="preserve">Tablica računa financiranja je prazna jer OŠ Vladimir Nazor Neviđane nema primitaka od financijske imovine i zaduživanja, te nema izdataka  za financijsku imovinu i otplate zajmova. </w:t>
      </w:r>
    </w:p>
    <w:p w14:paraId="2FBF791E" w14:textId="77777777" w:rsidR="00CB0FD9" w:rsidRDefault="00CB0FD9" w:rsidP="00D41A18">
      <w:pPr>
        <w:jc w:val="both"/>
      </w:pPr>
    </w:p>
    <w:p w14:paraId="312553C8" w14:textId="30448775" w:rsidR="00D41A18" w:rsidRDefault="00CB0FD9" w:rsidP="00D41A18">
      <w:pPr>
        <w:jc w:val="both"/>
      </w:pPr>
      <w:r>
        <w:t xml:space="preserve">Rezultat poslovanja sadrži preneseni višak ili manjak prihoda nad rashodima. </w:t>
      </w:r>
    </w:p>
    <w:p w14:paraId="2D3165C4" w14:textId="77777777" w:rsidR="00CB0FD9" w:rsidRDefault="00CB0FD9" w:rsidP="00D41A18">
      <w:pPr>
        <w:jc w:val="both"/>
      </w:pPr>
    </w:p>
    <w:p w14:paraId="5B1EBA15" w14:textId="51ED01B6" w:rsidR="00D41A18" w:rsidRDefault="00D41A18" w:rsidP="00603B8E">
      <w:pPr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2C0E38">
        <w:instrText xml:space="preserve">Excel.Sheet.12 "C:\\Users\\Korisnik\\Downloads\\FINANCIJSKI PLAN 2025 OŠ V.NAZOR NEVIĐANE S PROJEKCIJAMA ZA 2026 I 2027 GODINU.xlsx" SAŽETAK!R5C1:R41C9 </w:instrText>
      </w:r>
      <w:r>
        <w:instrText xml:space="preserve">\a \f 4 \h </w:instrText>
      </w:r>
      <w:r w:rsidR="002F0179">
        <w:instrText xml:space="preserve"> \* MERGEFORMAT </w:instrText>
      </w:r>
      <w:r>
        <w:fldChar w:fldCharType="separate"/>
      </w:r>
    </w:p>
    <w:p w14:paraId="12454CE2" w14:textId="77777777" w:rsidR="002F0179" w:rsidRDefault="00D41A18" w:rsidP="00603B8E">
      <w: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1177"/>
        <w:gridCol w:w="1177"/>
        <w:gridCol w:w="1177"/>
        <w:gridCol w:w="1177"/>
        <w:gridCol w:w="1177"/>
        <w:gridCol w:w="1177"/>
      </w:tblGrid>
      <w:tr w:rsidR="005012B9" w:rsidRPr="002F0179" w14:paraId="1AD0502A" w14:textId="77777777">
        <w:trPr>
          <w:trHeight w:val="840"/>
        </w:trPr>
        <w:tc>
          <w:tcPr>
            <w:tcW w:w="20280" w:type="dxa"/>
            <w:gridSpan w:val="10"/>
            <w:shd w:val="clear" w:color="auto" w:fill="auto"/>
            <w:hideMark/>
          </w:tcPr>
          <w:p w14:paraId="07A33260" w14:textId="3706C4E3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FINANCIJSKI PLAN PRORAČUNSKOG KORISNIKA JEDINICE LOKALNE I PODRUČNE (REGIONALNE) SAMOUPRAVE </w:t>
            </w:r>
            <w:r>
              <w:rPr>
                <w:b/>
                <w:bCs/>
              </w:rPr>
              <w:br/>
              <w:t>ZA 2026. I PROJEKCIJA ZA 2027. I 2028. GODINU</w:t>
            </w:r>
          </w:p>
        </w:tc>
      </w:tr>
      <w:tr w:rsidR="005012B9" w:rsidRPr="002F0179" w14:paraId="3DEE3736" w14:textId="77777777">
        <w:trPr>
          <w:trHeight w:val="348"/>
        </w:trPr>
        <w:tc>
          <w:tcPr>
            <w:tcW w:w="960" w:type="dxa"/>
            <w:shd w:val="clear" w:color="auto" w:fill="auto"/>
            <w:hideMark/>
          </w:tcPr>
          <w:p w14:paraId="44A01314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4C08CC78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0898E825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6D0E9108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62DEC595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174ED1B4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45CFA16F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4970FE42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0ED70924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6A86516A" w14:textId="77777777" w:rsidR="002F0179" w:rsidRPr="002F0179" w:rsidRDefault="002F0179" w:rsidP="002F0179"/>
        </w:tc>
      </w:tr>
      <w:tr w:rsidR="005012B9" w:rsidRPr="002F0179" w14:paraId="11A33E87" w14:textId="77777777">
        <w:trPr>
          <w:trHeight w:val="312"/>
        </w:trPr>
        <w:tc>
          <w:tcPr>
            <w:tcW w:w="20280" w:type="dxa"/>
            <w:gridSpan w:val="10"/>
            <w:shd w:val="clear" w:color="auto" w:fill="auto"/>
            <w:hideMark/>
          </w:tcPr>
          <w:p w14:paraId="76C8D513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I. OPĆI DIO</w:t>
            </w:r>
          </w:p>
        </w:tc>
      </w:tr>
      <w:tr w:rsidR="005012B9" w:rsidRPr="002F0179" w14:paraId="1A2506EF" w14:textId="77777777">
        <w:trPr>
          <w:trHeight w:val="348"/>
        </w:trPr>
        <w:tc>
          <w:tcPr>
            <w:tcW w:w="960" w:type="dxa"/>
            <w:shd w:val="clear" w:color="auto" w:fill="auto"/>
            <w:hideMark/>
          </w:tcPr>
          <w:p w14:paraId="3EA28800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C48425C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7B26C5DE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1981DEFF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26548E2B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14DEBD93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401B5B7D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74918EE4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0F23C1C8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69CDE05C" w14:textId="77777777" w:rsidR="002F0179" w:rsidRPr="002F0179" w:rsidRDefault="002F0179"/>
        </w:tc>
      </w:tr>
      <w:tr w:rsidR="005012B9" w:rsidRPr="002F0179" w14:paraId="09C3D820" w14:textId="77777777">
        <w:trPr>
          <w:trHeight w:val="312"/>
        </w:trPr>
        <w:tc>
          <w:tcPr>
            <w:tcW w:w="20280" w:type="dxa"/>
            <w:gridSpan w:val="10"/>
            <w:shd w:val="clear" w:color="auto" w:fill="auto"/>
            <w:hideMark/>
          </w:tcPr>
          <w:p w14:paraId="1987CCAD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A) SAŽETAK RAČUNA PRIHODA I RASHODA</w:t>
            </w:r>
          </w:p>
        </w:tc>
      </w:tr>
      <w:tr w:rsidR="005012B9" w:rsidRPr="002F0179" w14:paraId="2F442FF0" w14:textId="77777777">
        <w:trPr>
          <w:trHeight w:val="348"/>
        </w:trPr>
        <w:tc>
          <w:tcPr>
            <w:tcW w:w="960" w:type="dxa"/>
            <w:shd w:val="clear" w:color="auto" w:fill="auto"/>
            <w:hideMark/>
          </w:tcPr>
          <w:p w14:paraId="3946FDD8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385267A" w14:textId="77777777" w:rsidR="002F0179" w:rsidRPr="002F0179" w:rsidRDefault="002F0179"/>
        </w:tc>
        <w:tc>
          <w:tcPr>
            <w:tcW w:w="960" w:type="dxa"/>
            <w:shd w:val="clear" w:color="auto" w:fill="auto"/>
            <w:hideMark/>
          </w:tcPr>
          <w:p w14:paraId="5621FC72" w14:textId="77777777" w:rsidR="002F0179" w:rsidRPr="002F0179" w:rsidRDefault="002F0179"/>
        </w:tc>
        <w:tc>
          <w:tcPr>
            <w:tcW w:w="960" w:type="dxa"/>
            <w:shd w:val="clear" w:color="auto" w:fill="auto"/>
            <w:hideMark/>
          </w:tcPr>
          <w:p w14:paraId="70DE916E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257E180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16BBFB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DA5E7A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0B3EEE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1E188A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44391F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</w:tr>
      <w:tr w:rsidR="005012B9" w:rsidRPr="002F0179" w14:paraId="3E895BAA" w14:textId="77777777">
        <w:trPr>
          <w:trHeight w:val="528"/>
        </w:trPr>
        <w:tc>
          <w:tcPr>
            <w:tcW w:w="960" w:type="dxa"/>
            <w:shd w:val="clear" w:color="auto" w:fill="auto"/>
            <w:hideMark/>
          </w:tcPr>
          <w:p w14:paraId="65EFD749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3D230833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03FE6FF6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5319E54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37D44AF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17C0C56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Izvršenje 2024.*</w:t>
            </w:r>
          </w:p>
        </w:tc>
        <w:tc>
          <w:tcPr>
            <w:tcW w:w="2740" w:type="dxa"/>
            <w:shd w:val="clear" w:color="auto" w:fill="auto"/>
            <w:hideMark/>
          </w:tcPr>
          <w:p w14:paraId="596162A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2740" w:type="dxa"/>
            <w:shd w:val="clear" w:color="auto" w:fill="auto"/>
            <w:hideMark/>
          </w:tcPr>
          <w:p w14:paraId="0813360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Proračun za 2026.</w:t>
            </w:r>
          </w:p>
        </w:tc>
        <w:tc>
          <w:tcPr>
            <w:tcW w:w="2740" w:type="dxa"/>
            <w:shd w:val="clear" w:color="auto" w:fill="auto"/>
            <w:hideMark/>
          </w:tcPr>
          <w:p w14:paraId="640D7B3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Projekcija proračuna</w:t>
            </w:r>
            <w:r>
              <w:rPr>
                <w:b/>
                <w:bCs/>
              </w:rPr>
              <w:br/>
              <w:t>za 2027.</w:t>
            </w:r>
          </w:p>
        </w:tc>
        <w:tc>
          <w:tcPr>
            <w:tcW w:w="2740" w:type="dxa"/>
            <w:shd w:val="clear" w:color="auto" w:fill="auto"/>
            <w:hideMark/>
          </w:tcPr>
          <w:p w14:paraId="743C0B4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Projekcija proračuna</w:t>
            </w:r>
            <w:r>
              <w:rPr>
                <w:b/>
                <w:bCs/>
              </w:rPr>
              <w:br/>
              <w:t>za 2028.</w:t>
            </w:r>
          </w:p>
        </w:tc>
      </w:tr>
      <w:tr w:rsidR="005012B9" w:rsidRPr="002F0179" w14:paraId="23D0EEB0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368E5D81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PRIHODI UKUPNO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EA5E20D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839.659,75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CDDCB7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1.141.586,43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3D262CD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1.135.147,60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925278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1.135.147,60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169D30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1.135.147,60</w:t>
            </w:r>
          </w:p>
        </w:tc>
      </w:tr>
      <w:tr w:rsidR="005012B9" w:rsidRPr="002F0179" w14:paraId="54115950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21618C30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6 PRIHODI POSLOVANJA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64BD465" w14:textId="77777777" w:rsidR="002F0179" w:rsidRPr="002F0179" w:rsidRDefault="002F0179" w:rsidP="002F0179">
            <w:r w:rsidRPr="002F0179">
              <w:t>839.659,75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620010F" w14:textId="77777777" w:rsidR="002F0179" w:rsidRPr="002F0179" w:rsidRDefault="002F0179" w:rsidP="002F0179">
            <w:r w:rsidRPr="002F0179">
              <w:t>1.141.586,43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4D5522C" w14:textId="77777777" w:rsidR="002F0179" w:rsidRPr="002F0179" w:rsidRDefault="002F0179" w:rsidP="002F0179">
            <w:r w:rsidRPr="002F0179">
              <w:t>1.135.147,60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6BE44E3" w14:textId="77777777" w:rsidR="002F0179" w:rsidRPr="002F0179" w:rsidRDefault="002F0179" w:rsidP="002F0179">
            <w:r w:rsidRPr="002F0179">
              <w:t>1.135.147,60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C65AFAD" w14:textId="77777777" w:rsidR="002F0179" w:rsidRPr="002F0179" w:rsidRDefault="002F0179" w:rsidP="002F0179">
            <w:r w:rsidRPr="002F0179">
              <w:t>1.135.147,60</w:t>
            </w:r>
          </w:p>
        </w:tc>
      </w:tr>
      <w:tr w:rsidR="005012B9" w:rsidRPr="002F0179" w14:paraId="2ABB783B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noWrap/>
            <w:hideMark/>
          </w:tcPr>
          <w:p w14:paraId="389C2742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7 PRIHODI OD PRODAJE NEFINANCIJSKE IMOVINE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99AD69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427EB0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A70228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AE9EE6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B6C09A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5012B9" w:rsidRPr="002F0179" w14:paraId="02A0D001" w14:textId="77777777">
        <w:trPr>
          <w:trHeight w:val="288"/>
        </w:trPr>
        <w:tc>
          <w:tcPr>
            <w:tcW w:w="1920" w:type="dxa"/>
            <w:gridSpan w:val="2"/>
            <w:shd w:val="clear" w:color="auto" w:fill="auto"/>
            <w:noWrap/>
            <w:hideMark/>
          </w:tcPr>
          <w:p w14:paraId="75002F32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RASHODI UKUPNO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1F811C" w14:textId="77777777" w:rsidR="002F0179" w:rsidRPr="002F0179" w:rsidRDefault="002F0179">
            <w:r w:rsidRPr="002F0179">
              <w:t> 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AA8D10A" w14:textId="77777777" w:rsidR="002F0179" w:rsidRPr="002F0179" w:rsidRDefault="002F0179">
            <w:r w:rsidRPr="002F0179"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9681326" w14:textId="77777777" w:rsidR="002F0179" w:rsidRPr="002F0179" w:rsidRDefault="002F0179">
            <w:r w:rsidRPr="002F0179"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8B35A3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842.187,44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398DFC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1.147.365,06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ACD891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A103EB8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C43084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</w:tr>
      <w:tr w:rsidR="005012B9" w:rsidRPr="002F0179" w14:paraId="12C5AFE9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6E586BC9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3 RASHODI  POSLOVANJA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12BEB6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CF339E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A01C23D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0857E2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4C451F1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012B9" w:rsidRPr="002F0179" w14:paraId="02F16BAA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noWrap/>
            <w:hideMark/>
          </w:tcPr>
          <w:p w14:paraId="44FA443A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4 RASHODI ZA NABAVU NEFINANCIJSKE IMOVINE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01842F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DCD7B5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F014CE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FF0691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54FCD7D8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012B9" w:rsidRPr="002F0179" w14:paraId="68C8BCB6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02BC0558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RAZLIKA - VIŠAK / MANJAK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225B760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-2.528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BF87D0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-5.778,63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6E1D06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005B69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63ACC9F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-6.000,00</w:t>
            </w:r>
          </w:p>
        </w:tc>
      </w:tr>
      <w:tr w:rsidR="005012B9" w:rsidRPr="002F0179" w14:paraId="721CB4A1" w14:textId="77777777">
        <w:trPr>
          <w:trHeight w:val="348"/>
        </w:trPr>
        <w:tc>
          <w:tcPr>
            <w:tcW w:w="960" w:type="dxa"/>
            <w:shd w:val="clear" w:color="auto" w:fill="auto"/>
            <w:hideMark/>
          </w:tcPr>
          <w:p w14:paraId="77FC80DC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2CE86398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6A4198CE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719007D3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3D89268F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51990DFF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77BAC580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5337C5D8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1DADE389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32FEC01C" w14:textId="77777777" w:rsidR="002F0179" w:rsidRPr="002F0179" w:rsidRDefault="002F0179"/>
        </w:tc>
      </w:tr>
      <w:tr w:rsidR="005012B9" w:rsidRPr="002F0179" w14:paraId="107AE47F" w14:textId="77777777">
        <w:trPr>
          <w:trHeight w:val="312"/>
        </w:trPr>
        <w:tc>
          <w:tcPr>
            <w:tcW w:w="20280" w:type="dxa"/>
            <w:gridSpan w:val="10"/>
            <w:shd w:val="clear" w:color="auto" w:fill="auto"/>
            <w:hideMark/>
          </w:tcPr>
          <w:p w14:paraId="524A891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B) SAŽETAK RAČUNA FINANCIRANJA</w:t>
            </w:r>
          </w:p>
        </w:tc>
      </w:tr>
      <w:tr w:rsidR="005012B9" w:rsidRPr="002F0179" w14:paraId="28CBA85A" w14:textId="77777777">
        <w:trPr>
          <w:trHeight w:val="348"/>
        </w:trPr>
        <w:tc>
          <w:tcPr>
            <w:tcW w:w="960" w:type="dxa"/>
            <w:shd w:val="clear" w:color="auto" w:fill="auto"/>
            <w:hideMark/>
          </w:tcPr>
          <w:p w14:paraId="559C9023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2526ACD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5ED81D60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23EBE317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2B739C75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0D4609B3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52EEDFA8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310722BF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79CCD6BF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425743AA" w14:textId="77777777" w:rsidR="002F0179" w:rsidRPr="002F0179" w:rsidRDefault="002F0179"/>
        </w:tc>
      </w:tr>
      <w:tr w:rsidR="005012B9" w:rsidRPr="002F0179" w14:paraId="7A553EF1" w14:textId="77777777">
        <w:trPr>
          <w:trHeight w:val="528"/>
        </w:trPr>
        <w:tc>
          <w:tcPr>
            <w:tcW w:w="960" w:type="dxa"/>
            <w:shd w:val="clear" w:color="auto" w:fill="auto"/>
            <w:hideMark/>
          </w:tcPr>
          <w:p w14:paraId="28064523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13970B49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2498B282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1104E78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4336976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43617C8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Izvršenje 2024.*</w:t>
            </w:r>
          </w:p>
        </w:tc>
        <w:tc>
          <w:tcPr>
            <w:tcW w:w="2740" w:type="dxa"/>
            <w:shd w:val="clear" w:color="auto" w:fill="auto"/>
            <w:hideMark/>
          </w:tcPr>
          <w:p w14:paraId="0DF41F4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2740" w:type="dxa"/>
            <w:shd w:val="clear" w:color="auto" w:fill="auto"/>
            <w:hideMark/>
          </w:tcPr>
          <w:p w14:paraId="696038B6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Proračun za 2026.</w:t>
            </w:r>
          </w:p>
        </w:tc>
        <w:tc>
          <w:tcPr>
            <w:tcW w:w="2740" w:type="dxa"/>
            <w:shd w:val="clear" w:color="auto" w:fill="auto"/>
            <w:hideMark/>
          </w:tcPr>
          <w:p w14:paraId="2B6C831F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Projekcija proračun</w:t>
            </w:r>
            <w:r>
              <w:rPr>
                <w:b/>
                <w:bCs/>
              </w:rPr>
              <w:lastRenderedPageBreak/>
              <w:t>a</w:t>
            </w:r>
            <w:r>
              <w:rPr>
                <w:b/>
                <w:bCs/>
              </w:rPr>
              <w:br/>
              <w:t>za 2027.</w:t>
            </w:r>
          </w:p>
        </w:tc>
        <w:tc>
          <w:tcPr>
            <w:tcW w:w="2740" w:type="dxa"/>
            <w:shd w:val="clear" w:color="auto" w:fill="auto"/>
            <w:hideMark/>
          </w:tcPr>
          <w:p w14:paraId="7CEF106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Projekcija proračun</w:t>
            </w:r>
            <w:r>
              <w:rPr>
                <w:b/>
                <w:bCs/>
              </w:rPr>
              <w:lastRenderedPageBreak/>
              <w:t>a</w:t>
            </w:r>
            <w:r>
              <w:rPr>
                <w:b/>
                <w:bCs/>
              </w:rPr>
              <w:br/>
              <w:t>za 2028.</w:t>
            </w:r>
          </w:p>
        </w:tc>
      </w:tr>
      <w:tr w:rsidR="005012B9" w:rsidRPr="002F0179" w14:paraId="01598F40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noWrap/>
            <w:hideMark/>
          </w:tcPr>
          <w:p w14:paraId="335CA9C0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 PRIMICI OD FINANCIJSKE IMOVINE I ZADUŽIVANJA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4E8EA8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6799388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11DB07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B08440F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6727EA6F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012B9" w:rsidRPr="002F0179" w14:paraId="335016A6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noWrap/>
            <w:hideMark/>
          </w:tcPr>
          <w:p w14:paraId="63D94571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5 IZDACI ZA FINANCIJSKU IMOVINU I OTPLATE ZAJMOVA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149ECED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C12FC1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F5ED15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39179D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1EFB8CA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012B9" w:rsidRPr="002F0179" w14:paraId="78505C8F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22819D52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NETO FINANCIRANJE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17D236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8C45E1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05993B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78559C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1D30AC0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12B9" w:rsidRPr="002F0179" w14:paraId="548EB64D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3DFBE0F8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VIŠAK / MANJAK + NETO FINANCIRANJE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2F2703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-2.528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9C8044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-5.779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9594C98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1DC5F86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E497EB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</w:t>
            </w:r>
          </w:p>
        </w:tc>
      </w:tr>
      <w:tr w:rsidR="005012B9" w:rsidRPr="002F0179" w14:paraId="2AAEC8AF" w14:textId="77777777">
        <w:trPr>
          <w:trHeight w:val="348"/>
        </w:trPr>
        <w:tc>
          <w:tcPr>
            <w:tcW w:w="960" w:type="dxa"/>
            <w:shd w:val="clear" w:color="auto" w:fill="auto"/>
            <w:hideMark/>
          </w:tcPr>
          <w:p w14:paraId="01F48BEE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1DA8E8C7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73F6E06D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610CA70A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3D7104C6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33D0E71D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703F0C70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3DCD1AC6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008901F7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231D00A7" w14:textId="77777777" w:rsidR="002F0179" w:rsidRPr="002F0179" w:rsidRDefault="002F0179"/>
        </w:tc>
      </w:tr>
      <w:tr w:rsidR="005012B9" w:rsidRPr="002F0179" w14:paraId="06227FDE" w14:textId="77777777">
        <w:trPr>
          <w:trHeight w:val="312"/>
        </w:trPr>
        <w:tc>
          <w:tcPr>
            <w:tcW w:w="20280" w:type="dxa"/>
            <w:gridSpan w:val="10"/>
            <w:shd w:val="clear" w:color="auto" w:fill="auto"/>
            <w:hideMark/>
          </w:tcPr>
          <w:p w14:paraId="0E55A18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C) PRENESENI VIŠAK ILI PRENESENI MANJAK </w:t>
            </w:r>
          </w:p>
        </w:tc>
      </w:tr>
      <w:tr w:rsidR="005012B9" w:rsidRPr="002F0179" w14:paraId="61E16337" w14:textId="77777777">
        <w:trPr>
          <w:trHeight w:val="312"/>
        </w:trPr>
        <w:tc>
          <w:tcPr>
            <w:tcW w:w="960" w:type="dxa"/>
            <w:shd w:val="clear" w:color="auto" w:fill="auto"/>
            <w:hideMark/>
          </w:tcPr>
          <w:p w14:paraId="74900BE0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5524769D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72E74C5C" w14:textId="77777777" w:rsidR="002F0179" w:rsidRPr="002F0179" w:rsidRDefault="002F0179"/>
        </w:tc>
        <w:tc>
          <w:tcPr>
            <w:tcW w:w="960" w:type="dxa"/>
            <w:shd w:val="clear" w:color="auto" w:fill="auto"/>
            <w:hideMark/>
          </w:tcPr>
          <w:p w14:paraId="2E6951C5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1972BF39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621E9A36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4B0F05C6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1A5D55F2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09B6F6AA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4B2191C1" w14:textId="77777777" w:rsidR="002F0179" w:rsidRPr="002F0179" w:rsidRDefault="002F0179"/>
        </w:tc>
      </w:tr>
      <w:tr w:rsidR="005012B9" w:rsidRPr="002F0179" w14:paraId="2F9681E2" w14:textId="77777777">
        <w:trPr>
          <w:trHeight w:val="528"/>
        </w:trPr>
        <w:tc>
          <w:tcPr>
            <w:tcW w:w="960" w:type="dxa"/>
            <w:shd w:val="clear" w:color="auto" w:fill="auto"/>
            <w:hideMark/>
          </w:tcPr>
          <w:p w14:paraId="1EA82779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33FF156A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5BE54FC9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0732A86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D73AE8B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19FBE1A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Izvršenje 2024.*</w:t>
            </w:r>
          </w:p>
        </w:tc>
        <w:tc>
          <w:tcPr>
            <w:tcW w:w="2740" w:type="dxa"/>
            <w:shd w:val="clear" w:color="auto" w:fill="auto"/>
            <w:hideMark/>
          </w:tcPr>
          <w:p w14:paraId="6F0C0D9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2740" w:type="dxa"/>
            <w:shd w:val="clear" w:color="auto" w:fill="auto"/>
            <w:hideMark/>
          </w:tcPr>
          <w:p w14:paraId="3C716E5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Proračun za 2026.</w:t>
            </w:r>
          </w:p>
        </w:tc>
        <w:tc>
          <w:tcPr>
            <w:tcW w:w="2740" w:type="dxa"/>
            <w:shd w:val="clear" w:color="auto" w:fill="auto"/>
            <w:hideMark/>
          </w:tcPr>
          <w:p w14:paraId="66A29A0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Projekcija proračuna</w:t>
            </w:r>
            <w:r>
              <w:rPr>
                <w:b/>
                <w:bCs/>
              </w:rPr>
              <w:br/>
              <w:t>za 2027.</w:t>
            </w:r>
          </w:p>
        </w:tc>
        <w:tc>
          <w:tcPr>
            <w:tcW w:w="2740" w:type="dxa"/>
            <w:shd w:val="clear" w:color="auto" w:fill="auto"/>
            <w:hideMark/>
          </w:tcPr>
          <w:p w14:paraId="06FCE980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Projekcija proračuna</w:t>
            </w:r>
            <w:r>
              <w:rPr>
                <w:b/>
                <w:bCs/>
              </w:rPr>
              <w:br/>
              <w:t>za 2028.</w:t>
            </w:r>
          </w:p>
        </w:tc>
      </w:tr>
      <w:tr w:rsidR="005012B9" w:rsidRPr="002F0179" w14:paraId="3A0CE12F" w14:textId="77777777">
        <w:trPr>
          <w:trHeight w:val="300"/>
        </w:trPr>
        <w:tc>
          <w:tcPr>
            <w:tcW w:w="6580" w:type="dxa"/>
            <w:gridSpan w:val="5"/>
            <w:shd w:val="clear" w:color="auto" w:fill="auto"/>
            <w:hideMark/>
          </w:tcPr>
          <w:p w14:paraId="3C017F49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PRIJENOS VIŠKA / MANJKA IZ PRETHODNE(IH) GODINE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07CF89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559E0B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40DE1B6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398BCE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hideMark/>
          </w:tcPr>
          <w:p w14:paraId="45932C0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12B9" w:rsidRPr="002F0179" w14:paraId="4C5586D8" w14:textId="77777777">
        <w:trPr>
          <w:trHeight w:val="300"/>
        </w:trPr>
        <w:tc>
          <w:tcPr>
            <w:tcW w:w="6580" w:type="dxa"/>
            <w:gridSpan w:val="5"/>
            <w:shd w:val="clear" w:color="auto" w:fill="auto"/>
            <w:hideMark/>
          </w:tcPr>
          <w:p w14:paraId="1B279D58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PRIJENOS VIŠKA / MANJKA U SLJEDEĆE RAZDOBLJE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9CC079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-2.528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34B3446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-5.779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72118C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BC1533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2A2D86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-6.000</w:t>
            </w:r>
          </w:p>
        </w:tc>
      </w:tr>
      <w:tr w:rsidR="005012B9" w:rsidRPr="002F0179" w14:paraId="27FFA40C" w14:textId="77777777">
        <w:trPr>
          <w:trHeight w:val="900"/>
        </w:trPr>
        <w:tc>
          <w:tcPr>
            <w:tcW w:w="6580" w:type="dxa"/>
            <w:gridSpan w:val="5"/>
            <w:shd w:val="clear" w:color="auto" w:fill="auto"/>
            <w:hideMark/>
          </w:tcPr>
          <w:p w14:paraId="0822DD9F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C9CC560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8.306,32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54CB89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B521B9F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7FA876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128DEF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12B9" w:rsidRPr="002F0179" w14:paraId="067DFD04" w14:textId="77777777">
        <w:trPr>
          <w:trHeight w:val="312"/>
        </w:trPr>
        <w:tc>
          <w:tcPr>
            <w:tcW w:w="960" w:type="dxa"/>
            <w:shd w:val="clear" w:color="auto" w:fill="auto"/>
            <w:hideMark/>
          </w:tcPr>
          <w:p w14:paraId="154517CF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16AF2390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57F40A1A" w14:textId="77777777" w:rsidR="002F0179" w:rsidRPr="002F0179" w:rsidRDefault="002F0179"/>
        </w:tc>
        <w:tc>
          <w:tcPr>
            <w:tcW w:w="960" w:type="dxa"/>
            <w:shd w:val="clear" w:color="auto" w:fill="auto"/>
            <w:hideMark/>
          </w:tcPr>
          <w:p w14:paraId="48346987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1DC130F8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1780542A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3129A055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24F8A4E3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71DA614B" w14:textId="77777777" w:rsidR="002F0179" w:rsidRPr="002F0179" w:rsidRDefault="002F0179"/>
        </w:tc>
        <w:tc>
          <w:tcPr>
            <w:tcW w:w="2740" w:type="dxa"/>
            <w:shd w:val="clear" w:color="auto" w:fill="auto"/>
            <w:hideMark/>
          </w:tcPr>
          <w:p w14:paraId="61D3695D" w14:textId="77777777" w:rsidR="002F0179" w:rsidRPr="002F0179" w:rsidRDefault="002F0179"/>
        </w:tc>
      </w:tr>
      <w:tr w:rsidR="005012B9" w:rsidRPr="002F0179" w14:paraId="46107382" w14:textId="77777777">
        <w:trPr>
          <w:trHeight w:val="312"/>
        </w:trPr>
        <w:tc>
          <w:tcPr>
            <w:tcW w:w="20280" w:type="dxa"/>
            <w:gridSpan w:val="10"/>
            <w:shd w:val="clear" w:color="auto" w:fill="auto"/>
            <w:hideMark/>
          </w:tcPr>
          <w:p w14:paraId="2A6028F8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D) VIŠEGODIŠNJI PLAN URAVNOTEŽENJA</w:t>
            </w:r>
          </w:p>
        </w:tc>
      </w:tr>
      <w:tr w:rsidR="005012B9" w:rsidRPr="002F0179" w14:paraId="5C60495B" w14:textId="77777777">
        <w:trPr>
          <w:trHeight w:val="348"/>
        </w:trPr>
        <w:tc>
          <w:tcPr>
            <w:tcW w:w="960" w:type="dxa"/>
            <w:shd w:val="clear" w:color="auto" w:fill="auto"/>
            <w:hideMark/>
          </w:tcPr>
          <w:p w14:paraId="002C0BA9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34C8062C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78A18D2A" w14:textId="77777777" w:rsidR="002F0179" w:rsidRPr="002F0179" w:rsidRDefault="002F0179" w:rsidP="002F0179"/>
        </w:tc>
        <w:tc>
          <w:tcPr>
            <w:tcW w:w="960" w:type="dxa"/>
            <w:shd w:val="clear" w:color="auto" w:fill="auto"/>
            <w:hideMark/>
          </w:tcPr>
          <w:p w14:paraId="68B181E9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7CD1B902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14B37B1D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hideMark/>
          </w:tcPr>
          <w:p w14:paraId="4486C4E7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013CA2B2" w14:textId="77777777" w:rsidR="002F0179" w:rsidRPr="002F0179" w:rsidRDefault="002F0179" w:rsidP="002F0179"/>
        </w:tc>
        <w:tc>
          <w:tcPr>
            <w:tcW w:w="2740" w:type="dxa"/>
            <w:shd w:val="clear" w:color="auto" w:fill="auto"/>
            <w:noWrap/>
            <w:hideMark/>
          </w:tcPr>
          <w:p w14:paraId="0E3A32CD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69BB956C" w14:textId="77777777" w:rsidR="002F0179" w:rsidRPr="002F0179" w:rsidRDefault="002F0179"/>
        </w:tc>
      </w:tr>
      <w:tr w:rsidR="005012B9" w:rsidRPr="002F0179" w14:paraId="7E14B5A5" w14:textId="77777777">
        <w:trPr>
          <w:trHeight w:val="528"/>
        </w:trPr>
        <w:tc>
          <w:tcPr>
            <w:tcW w:w="960" w:type="dxa"/>
            <w:shd w:val="clear" w:color="auto" w:fill="auto"/>
            <w:hideMark/>
          </w:tcPr>
          <w:p w14:paraId="74EB069D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7769BE13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2EADE7A6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609C91D0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192AF7A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2362D023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Izvršenje 2024.*</w:t>
            </w:r>
          </w:p>
        </w:tc>
        <w:tc>
          <w:tcPr>
            <w:tcW w:w="2740" w:type="dxa"/>
            <w:shd w:val="clear" w:color="auto" w:fill="auto"/>
            <w:hideMark/>
          </w:tcPr>
          <w:p w14:paraId="20D78916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2740" w:type="dxa"/>
            <w:shd w:val="clear" w:color="auto" w:fill="auto"/>
            <w:hideMark/>
          </w:tcPr>
          <w:p w14:paraId="07B2D79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Proračun za 2026.</w:t>
            </w:r>
          </w:p>
        </w:tc>
        <w:tc>
          <w:tcPr>
            <w:tcW w:w="2740" w:type="dxa"/>
            <w:shd w:val="clear" w:color="auto" w:fill="auto"/>
            <w:hideMark/>
          </w:tcPr>
          <w:p w14:paraId="7305004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Projekcija proračuna</w:t>
            </w:r>
            <w:r>
              <w:rPr>
                <w:b/>
                <w:bCs/>
              </w:rPr>
              <w:br/>
              <w:t>za 2027.</w:t>
            </w:r>
          </w:p>
        </w:tc>
        <w:tc>
          <w:tcPr>
            <w:tcW w:w="2740" w:type="dxa"/>
            <w:shd w:val="clear" w:color="auto" w:fill="auto"/>
            <w:hideMark/>
          </w:tcPr>
          <w:p w14:paraId="21E8E13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Projekcija proračuna</w:t>
            </w:r>
            <w:r>
              <w:rPr>
                <w:b/>
                <w:bCs/>
              </w:rPr>
              <w:br/>
              <w:t>za 2028.</w:t>
            </w:r>
          </w:p>
        </w:tc>
      </w:tr>
      <w:tr w:rsidR="005012B9" w:rsidRPr="002F0179" w14:paraId="24D3A196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7B8983C2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PRIJENOS VIŠKA / MANJKA IZ PRETHODNE(IH) GODINE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5909D63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7F2DF2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B68464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A5D84C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hideMark/>
          </w:tcPr>
          <w:p w14:paraId="60BBEF2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12B9" w:rsidRPr="002F0179" w14:paraId="4A68CEEC" w14:textId="77777777">
        <w:trPr>
          <w:trHeight w:val="570"/>
        </w:trPr>
        <w:tc>
          <w:tcPr>
            <w:tcW w:w="6580" w:type="dxa"/>
            <w:gridSpan w:val="5"/>
            <w:shd w:val="clear" w:color="auto" w:fill="auto"/>
            <w:hideMark/>
          </w:tcPr>
          <w:p w14:paraId="65EAC437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VIŠAK / MANJAK IZ PRETHODNE(IH) </w:t>
            </w:r>
            <w:r>
              <w:rPr>
                <w:b/>
                <w:bCs/>
              </w:rPr>
              <w:lastRenderedPageBreak/>
              <w:t>GODINE KOJI ĆE SE RASPOREDITI / POKRITI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A76722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D0746BF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B31E6EE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474EE43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hideMark/>
          </w:tcPr>
          <w:p w14:paraId="64E543D9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12B9" w:rsidRPr="002F0179" w14:paraId="7639CB99" w14:textId="77777777">
        <w:trPr>
          <w:trHeight w:val="288"/>
        </w:trPr>
        <w:tc>
          <w:tcPr>
            <w:tcW w:w="6580" w:type="dxa"/>
            <w:gridSpan w:val="5"/>
            <w:shd w:val="clear" w:color="auto" w:fill="auto"/>
            <w:hideMark/>
          </w:tcPr>
          <w:p w14:paraId="31D70D93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VIŠAK / MANJAK TEKUĆE GODINE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230921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C60BC4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6245778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B3C88B6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hideMark/>
          </w:tcPr>
          <w:p w14:paraId="7C557A1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12B9" w:rsidRPr="002F0179" w14:paraId="6211EFF8" w14:textId="77777777">
        <w:trPr>
          <w:trHeight w:val="300"/>
        </w:trPr>
        <w:tc>
          <w:tcPr>
            <w:tcW w:w="6580" w:type="dxa"/>
            <w:gridSpan w:val="5"/>
            <w:shd w:val="clear" w:color="auto" w:fill="auto"/>
            <w:hideMark/>
          </w:tcPr>
          <w:p w14:paraId="2244A78B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PRIJENOS VIŠKA / MANJKA U SLJEDEĆE RAZDOBLJE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EDC35D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1098737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5951F3A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4DBAA2B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A1C1301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012B9" w:rsidRPr="002F0179" w14:paraId="1841F0EA" w14:textId="77777777">
        <w:trPr>
          <w:trHeight w:val="345"/>
        </w:trPr>
        <w:tc>
          <w:tcPr>
            <w:tcW w:w="960" w:type="dxa"/>
            <w:shd w:val="clear" w:color="auto" w:fill="auto"/>
            <w:noWrap/>
            <w:hideMark/>
          </w:tcPr>
          <w:p w14:paraId="652FD86E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78EDDE8" w14:textId="77777777" w:rsidR="002F0179" w:rsidRPr="002F0179" w:rsidRDefault="002F0179"/>
        </w:tc>
        <w:tc>
          <w:tcPr>
            <w:tcW w:w="960" w:type="dxa"/>
            <w:shd w:val="clear" w:color="auto" w:fill="auto"/>
            <w:noWrap/>
            <w:hideMark/>
          </w:tcPr>
          <w:p w14:paraId="3EE40757" w14:textId="77777777" w:rsidR="002F0179" w:rsidRPr="002F0179" w:rsidRDefault="002F0179"/>
        </w:tc>
        <w:tc>
          <w:tcPr>
            <w:tcW w:w="960" w:type="dxa"/>
            <w:shd w:val="clear" w:color="auto" w:fill="auto"/>
            <w:noWrap/>
            <w:hideMark/>
          </w:tcPr>
          <w:p w14:paraId="4CFA6A66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3DD0A412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0833184A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2B3788E1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0C8AE9D9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4839CF99" w14:textId="77777777" w:rsidR="002F0179" w:rsidRPr="002F0179" w:rsidRDefault="002F0179"/>
        </w:tc>
        <w:tc>
          <w:tcPr>
            <w:tcW w:w="2740" w:type="dxa"/>
            <w:shd w:val="clear" w:color="auto" w:fill="auto"/>
            <w:noWrap/>
            <w:hideMark/>
          </w:tcPr>
          <w:p w14:paraId="6CDDE909" w14:textId="77777777" w:rsidR="002F0179" w:rsidRPr="002F0179" w:rsidRDefault="002F0179"/>
        </w:tc>
      </w:tr>
    </w:tbl>
    <w:p w14:paraId="02B4F1A9" w14:textId="71778C11" w:rsidR="00603B8E" w:rsidRDefault="002F0179" w:rsidP="00603B8E">
      <w:r>
        <w:br w:type="textWrapping" w:clear="all"/>
      </w:r>
    </w:p>
    <w:p w14:paraId="077060EE" w14:textId="44BA11F8" w:rsidR="002C0E38" w:rsidRDefault="002F0179" w:rsidP="00D41A18">
      <w:pPr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2C0E38">
        <w:instrText xml:space="preserve">Excel.Sheet.12 "C:\\Users\\Korisnik\\Desktop\\Škola\\Ivan\\Financijski izvještaj\\FINANCIJE 2025\\FINANCIJSKO IZVJEŠĆE\\Prijedlog financijskog plana proračunskog korisnika proračuna 2026 OŠ V.Nazor Neviđane.xlsx" " Račun prihoda i rashoda!R7C1:R17C8" </w:instrText>
      </w:r>
      <w:r>
        <w:instrText xml:space="preserve">\a \f 4 \h </w:instrText>
      </w:r>
      <w:r w:rsidR="00D42290">
        <w:instrText xml:space="preserve"> \* MERGEFORMAT </w:instrText>
      </w:r>
      <w:r w:rsidR="002C0E38">
        <w:fldChar w:fldCharType="separate"/>
      </w:r>
    </w:p>
    <w:tbl>
      <w:tblPr>
        <w:tblW w:w="18160" w:type="dxa"/>
        <w:tblLook w:val="04A0" w:firstRow="1" w:lastRow="0" w:firstColumn="1" w:lastColumn="0" w:noHBand="0" w:noVBand="1"/>
      </w:tblPr>
      <w:tblGrid>
        <w:gridCol w:w="883"/>
        <w:gridCol w:w="994"/>
        <w:gridCol w:w="2583"/>
        <w:gridCol w:w="2740"/>
        <w:gridCol w:w="2740"/>
        <w:gridCol w:w="2740"/>
        <w:gridCol w:w="2740"/>
        <w:gridCol w:w="2740"/>
      </w:tblGrid>
      <w:tr w:rsidR="002C0E38" w:rsidRPr="002C0E38" w14:paraId="17982A4B" w14:textId="77777777" w:rsidTr="002C0E38">
        <w:trPr>
          <w:trHeight w:val="315"/>
        </w:trPr>
        <w:tc>
          <w:tcPr>
            <w:tcW w:w="18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9E6A" w14:textId="6843ADD3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</w:rPr>
              <w:t>PRIHODI POSLOVANJA PREMA EKONOMSKOJ KLASIFIKACIJI</w:t>
            </w:r>
          </w:p>
        </w:tc>
      </w:tr>
      <w:tr w:rsidR="002C0E38" w:rsidRPr="002C0E38" w14:paraId="750273E4" w14:textId="77777777" w:rsidTr="002C0E38">
        <w:trPr>
          <w:trHeight w:val="34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B344C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122A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FA4D4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5579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2D18E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232E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87973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ED2B" w14:textId="77777777" w:rsidR="002C0E38" w:rsidRPr="002C0E38" w:rsidRDefault="002C0E38" w:rsidP="002C0E38">
            <w:pPr>
              <w:rPr>
                <w:sz w:val="20"/>
                <w:szCs w:val="20"/>
              </w:rPr>
            </w:pPr>
          </w:p>
        </w:tc>
      </w:tr>
      <w:tr w:rsidR="002C0E38" w:rsidRPr="002C0E38" w14:paraId="1B8DFBE7" w14:textId="77777777" w:rsidTr="002C0E38">
        <w:trPr>
          <w:trHeight w:val="5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4F9F8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6A0F1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Skupina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93582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prihoda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6B516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2024.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DE64E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92BF6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za 2026.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825F5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4D435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2028.</w:t>
            </w:r>
          </w:p>
        </w:tc>
      </w:tr>
      <w:tr w:rsidR="002C0E38" w:rsidRPr="002C0E38" w14:paraId="41273D7D" w14:textId="77777777" w:rsidTr="002C0E3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021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935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CA37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UKUPNO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027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FA6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E0DD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428C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A8C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240D749B" w14:textId="77777777" w:rsidTr="002C0E3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B9D5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D68D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C593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276E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839.659,75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BE2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1.141.586,43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AAC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1.135.147,60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536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1.135.147,60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EAE3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1.135.147,60</w:t>
            </w:r>
          </w:p>
        </w:tc>
      </w:tr>
      <w:tr w:rsidR="002C0E38" w:rsidRPr="002C0E38" w14:paraId="2CC87E00" w14:textId="77777777" w:rsidTr="002C0E38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19E1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8FBA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94E1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726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686.578,08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48EA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1.044.509,90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41F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1.038.571,07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258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1.038.571,07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9D9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1.038.571,07</w:t>
            </w:r>
          </w:p>
        </w:tc>
      </w:tr>
      <w:tr w:rsidR="002C0E38" w:rsidRPr="002C0E38" w14:paraId="051D9E8A" w14:textId="77777777" w:rsidTr="002C0E38">
        <w:trPr>
          <w:trHeight w:val="10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9F2B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EDF2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0EAB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Prihodi od upravnih i administrativnih pristojbi po posebnim propisima i naknada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80F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BBE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78E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92D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8EB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2C0E38" w:rsidRPr="002C0E38" w14:paraId="5882E90D" w14:textId="77777777" w:rsidTr="002C0E38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B83F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37DB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A6C6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Prihodi od prodaje proizvoda i roba te pruženih usluga i prihodi od donacija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C81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4.197,00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926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10.300,00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BC9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9.800,00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66D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9.800,00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37F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9.800,00</w:t>
            </w:r>
          </w:p>
        </w:tc>
      </w:tr>
      <w:tr w:rsidR="002C0E38" w:rsidRPr="002C0E38" w14:paraId="2BE353ED" w14:textId="77777777" w:rsidTr="002C0E38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8E43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6174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730F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F11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148.884,67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2BA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2D05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045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F3F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</w:tr>
      <w:tr w:rsidR="002C0E38" w:rsidRPr="002C0E38" w14:paraId="771145DF" w14:textId="77777777" w:rsidTr="002C0E38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750D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5846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6C7E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E94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20C6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DF0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E31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B13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4D6F5C54" w14:textId="77777777" w:rsidTr="002C0E38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7EDE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F92C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BD76" w14:textId="77777777" w:rsidR="002C0E38" w:rsidRPr="002C0E38" w:rsidRDefault="002C0E38" w:rsidP="002C0E38">
            <w:pPr>
              <w:rPr>
                <w:rFonts w:ascii="Arial" w:hAnsi="Arial" w:cs="Arial"/>
                <w:sz w:val="20"/>
                <w:szCs w:val="20"/>
              </w:rPr>
            </w:pPr>
            <w:r w:rsidRPr="002C0E38">
              <w:rPr>
                <w:rFonts w:ascii="Arial" w:hAnsi="Arial" w:cs="Arial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945B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43C0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658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4160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EF66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4A490AEF" w14:textId="462A36AA" w:rsidR="00D41A18" w:rsidRDefault="002F0179" w:rsidP="00D41A18">
      <w:pPr>
        <w:rPr>
          <w:bCs/>
        </w:rPr>
      </w:pPr>
      <w:r>
        <w:rPr>
          <w:bCs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91"/>
        <w:gridCol w:w="1322"/>
        <w:gridCol w:w="1321"/>
        <w:gridCol w:w="1321"/>
        <w:gridCol w:w="1321"/>
        <w:gridCol w:w="1321"/>
        <w:gridCol w:w="1321"/>
      </w:tblGrid>
      <w:tr w:rsidR="005012B9" w14:paraId="6B4080D3" w14:textId="77777777">
        <w:trPr>
          <w:trHeight w:val="312"/>
        </w:trPr>
        <w:tc>
          <w:tcPr>
            <w:tcW w:w="18160" w:type="dxa"/>
            <w:gridSpan w:val="8"/>
            <w:shd w:val="clear" w:color="auto" w:fill="auto"/>
            <w:hideMark/>
          </w:tcPr>
          <w:p w14:paraId="5F2A0CF8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RASHODI POSLOVANJA PREMA EKONOMSKOJ KLASIFIKACIJI</w:t>
            </w:r>
          </w:p>
        </w:tc>
      </w:tr>
      <w:tr w:rsidR="005012B9" w14:paraId="4649CFE5" w14:textId="77777777">
        <w:trPr>
          <w:trHeight w:val="348"/>
        </w:trPr>
        <w:tc>
          <w:tcPr>
            <w:tcW w:w="800" w:type="dxa"/>
            <w:shd w:val="clear" w:color="auto" w:fill="auto"/>
            <w:hideMark/>
          </w:tcPr>
          <w:p w14:paraId="249B0CB9" w14:textId="77777777" w:rsidR="002F0179" w:rsidRDefault="002F0179" w:rsidP="002F0179">
            <w:pPr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hideMark/>
          </w:tcPr>
          <w:p w14:paraId="6B43E89A" w14:textId="77777777" w:rsidR="002F0179" w:rsidRDefault="002F0179" w:rsidP="002F0179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273F3C28" w14:textId="77777777" w:rsidR="002F0179" w:rsidRDefault="002F0179" w:rsidP="002F0179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3FF386B3" w14:textId="77777777" w:rsidR="002F0179" w:rsidRDefault="002F0179" w:rsidP="002F0179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7C835565" w14:textId="77777777" w:rsidR="002F0179" w:rsidRDefault="002F0179" w:rsidP="002F0179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556FF1C3" w14:textId="77777777" w:rsidR="002F0179" w:rsidRDefault="002F0179" w:rsidP="002F0179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429A993C" w14:textId="77777777" w:rsidR="002F0179" w:rsidRDefault="002F0179" w:rsidP="002F0179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3FF57301" w14:textId="77777777" w:rsidR="002F0179" w:rsidRDefault="002F0179">
            <w:pPr>
              <w:rPr>
                <w:bCs/>
              </w:rPr>
            </w:pPr>
          </w:p>
        </w:tc>
      </w:tr>
      <w:tr w:rsidR="005012B9" w14:paraId="1EE0F796" w14:textId="77777777">
        <w:trPr>
          <w:trHeight w:val="528"/>
        </w:trPr>
        <w:tc>
          <w:tcPr>
            <w:tcW w:w="800" w:type="dxa"/>
            <w:shd w:val="clear" w:color="auto" w:fill="auto"/>
            <w:hideMark/>
          </w:tcPr>
          <w:p w14:paraId="18B95890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Razred</w:t>
            </w:r>
          </w:p>
        </w:tc>
        <w:tc>
          <w:tcPr>
            <w:tcW w:w="920" w:type="dxa"/>
            <w:shd w:val="clear" w:color="auto" w:fill="auto"/>
            <w:hideMark/>
          </w:tcPr>
          <w:p w14:paraId="19875406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</w:p>
        </w:tc>
        <w:tc>
          <w:tcPr>
            <w:tcW w:w="2740" w:type="dxa"/>
            <w:shd w:val="clear" w:color="auto" w:fill="auto"/>
            <w:hideMark/>
          </w:tcPr>
          <w:p w14:paraId="77AF172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Naziv rashoda</w:t>
            </w:r>
          </w:p>
        </w:tc>
        <w:tc>
          <w:tcPr>
            <w:tcW w:w="2740" w:type="dxa"/>
            <w:shd w:val="clear" w:color="auto" w:fill="auto"/>
            <w:hideMark/>
          </w:tcPr>
          <w:p w14:paraId="131772F5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Izvršenje 2024.</w:t>
            </w:r>
          </w:p>
        </w:tc>
        <w:tc>
          <w:tcPr>
            <w:tcW w:w="2740" w:type="dxa"/>
            <w:shd w:val="clear" w:color="auto" w:fill="auto"/>
            <w:hideMark/>
          </w:tcPr>
          <w:p w14:paraId="05A1E15F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2740" w:type="dxa"/>
            <w:shd w:val="clear" w:color="auto" w:fill="auto"/>
            <w:hideMark/>
          </w:tcPr>
          <w:p w14:paraId="2E4FAE1D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Plan za 2026.</w:t>
            </w:r>
          </w:p>
        </w:tc>
        <w:tc>
          <w:tcPr>
            <w:tcW w:w="2740" w:type="dxa"/>
            <w:shd w:val="clear" w:color="auto" w:fill="auto"/>
            <w:hideMark/>
          </w:tcPr>
          <w:p w14:paraId="41D755A4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Projekcija </w:t>
            </w:r>
            <w:r>
              <w:rPr>
                <w:b/>
                <w:bCs/>
              </w:rPr>
              <w:br/>
              <w:t>za 2027.</w:t>
            </w:r>
          </w:p>
        </w:tc>
        <w:tc>
          <w:tcPr>
            <w:tcW w:w="2740" w:type="dxa"/>
            <w:shd w:val="clear" w:color="auto" w:fill="auto"/>
            <w:hideMark/>
          </w:tcPr>
          <w:p w14:paraId="7CFD5CE0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Projekcija </w:t>
            </w:r>
            <w:r>
              <w:rPr>
                <w:b/>
                <w:bCs/>
              </w:rPr>
              <w:br/>
              <w:t>za 2028.</w:t>
            </w:r>
          </w:p>
        </w:tc>
      </w:tr>
      <w:tr w:rsidR="005012B9" w14:paraId="48057E01" w14:textId="77777777">
        <w:trPr>
          <w:trHeight w:val="288"/>
        </w:trPr>
        <w:tc>
          <w:tcPr>
            <w:tcW w:w="800" w:type="dxa"/>
            <w:shd w:val="clear" w:color="auto" w:fill="auto"/>
            <w:hideMark/>
          </w:tcPr>
          <w:p w14:paraId="3786F2DC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14:paraId="4F1FB2B2" w14:textId="77777777" w:rsidR="002F0179" w:rsidRDefault="002F0179" w:rsidP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0E17292A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RASHODI UKUPNO</w:t>
            </w:r>
          </w:p>
        </w:tc>
        <w:tc>
          <w:tcPr>
            <w:tcW w:w="2740" w:type="dxa"/>
            <w:shd w:val="clear" w:color="auto" w:fill="auto"/>
            <w:hideMark/>
          </w:tcPr>
          <w:p w14:paraId="2992E336" w14:textId="77777777" w:rsidR="002F0179" w:rsidRDefault="002F0179" w:rsidP="002F01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842.187,44</w:t>
            </w:r>
          </w:p>
        </w:tc>
        <w:tc>
          <w:tcPr>
            <w:tcW w:w="2740" w:type="dxa"/>
            <w:shd w:val="clear" w:color="auto" w:fill="auto"/>
            <w:hideMark/>
          </w:tcPr>
          <w:p w14:paraId="032355E1" w14:textId="77777777" w:rsidR="002F0179" w:rsidRDefault="002F0179" w:rsidP="002F01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1.147.365,06</w:t>
            </w:r>
          </w:p>
        </w:tc>
        <w:tc>
          <w:tcPr>
            <w:tcW w:w="2740" w:type="dxa"/>
            <w:shd w:val="clear" w:color="auto" w:fill="auto"/>
            <w:hideMark/>
          </w:tcPr>
          <w:p w14:paraId="7DA2423F" w14:textId="77777777" w:rsidR="002F0179" w:rsidRDefault="002F0179" w:rsidP="002F01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1.141.147,60</w:t>
            </w:r>
          </w:p>
        </w:tc>
        <w:tc>
          <w:tcPr>
            <w:tcW w:w="2740" w:type="dxa"/>
            <w:shd w:val="clear" w:color="auto" w:fill="auto"/>
            <w:hideMark/>
          </w:tcPr>
          <w:p w14:paraId="54D45CDB" w14:textId="77777777" w:rsidR="002F0179" w:rsidRDefault="002F0179" w:rsidP="002F01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1.141.147,60</w:t>
            </w:r>
          </w:p>
        </w:tc>
        <w:tc>
          <w:tcPr>
            <w:tcW w:w="2740" w:type="dxa"/>
            <w:shd w:val="clear" w:color="auto" w:fill="auto"/>
            <w:hideMark/>
          </w:tcPr>
          <w:p w14:paraId="71FB1299" w14:textId="77777777" w:rsidR="002F0179" w:rsidRDefault="002F0179" w:rsidP="002F01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1.141.147,60</w:t>
            </w:r>
          </w:p>
        </w:tc>
      </w:tr>
      <w:tr w:rsidR="005012B9" w14:paraId="1F597EE6" w14:textId="77777777">
        <w:trPr>
          <w:trHeight w:val="315"/>
        </w:trPr>
        <w:tc>
          <w:tcPr>
            <w:tcW w:w="800" w:type="dxa"/>
            <w:shd w:val="clear" w:color="auto" w:fill="auto"/>
            <w:hideMark/>
          </w:tcPr>
          <w:p w14:paraId="15BFC11C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20" w:type="dxa"/>
            <w:shd w:val="clear" w:color="auto" w:fill="auto"/>
            <w:hideMark/>
          </w:tcPr>
          <w:p w14:paraId="7860135A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18D36F24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Rashodi poslovanja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25B6CE8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86DB5EF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3E94766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7650004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8BE80A1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5D6CA8B1" w14:textId="77777777">
        <w:trPr>
          <w:trHeight w:val="315"/>
        </w:trPr>
        <w:tc>
          <w:tcPr>
            <w:tcW w:w="800" w:type="dxa"/>
            <w:shd w:val="clear" w:color="auto" w:fill="auto"/>
            <w:hideMark/>
          </w:tcPr>
          <w:p w14:paraId="4766124C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14:paraId="31D8D829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740" w:type="dxa"/>
            <w:shd w:val="clear" w:color="auto" w:fill="auto"/>
            <w:hideMark/>
          </w:tcPr>
          <w:p w14:paraId="66E95B9C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Rashodi za zaposlene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16C4AC9" w14:textId="77777777" w:rsidR="002F0179" w:rsidRDefault="002F0179" w:rsidP="002F0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651.312,55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27DD610" w14:textId="77777777" w:rsidR="002F0179" w:rsidRDefault="002F0179" w:rsidP="002F0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1.001.097,85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08A03DF" w14:textId="77777777" w:rsidR="002F0179" w:rsidRDefault="002F0179" w:rsidP="002F0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1.000.000,00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9C3569C" w14:textId="77777777" w:rsidR="002F0179" w:rsidRDefault="002F0179" w:rsidP="002F0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1.000.000,00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5DE54EC" w14:textId="77777777" w:rsidR="002F0179" w:rsidRDefault="002F0179" w:rsidP="002F01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1.000.000,00</w:t>
            </w:r>
          </w:p>
        </w:tc>
      </w:tr>
      <w:tr w:rsidR="005012B9" w14:paraId="07C8EBA8" w14:textId="77777777">
        <w:trPr>
          <w:trHeight w:val="288"/>
        </w:trPr>
        <w:tc>
          <w:tcPr>
            <w:tcW w:w="800" w:type="dxa"/>
            <w:shd w:val="clear" w:color="auto" w:fill="auto"/>
            <w:noWrap/>
            <w:hideMark/>
          </w:tcPr>
          <w:p w14:paraId="2C9068AA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3B0C1DD8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AE1CA5F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Materijalni rashodi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31D95BA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141.289,99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105B3AC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135.443,63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2CAA2AE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131.147,60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2CFB4D9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131.147,60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5598ED1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131.147,60</w:t>
            </w:r>
          </w:p>
        </w:tc>
      </w:tr>
      <w:tr w:rsidR="005012B9" w14:paraId="155548DE" w14:textId="77777777">
        <w:trPr>
          <w:trHeight w:val="288"/>
        </w:trPr>
        <w:tc>
          <w:tcPr>
            <w:tcW w:w="800" w:type="dxa"/>
            <w:shd w:val="clear" w:color="auto" w:fill="auto"/>
            <w:noWrap/>
            <w:hideMark/>
          </w:tcPr>
          <w:p w14:paraId="42053CA9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5DF4F4D0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960AC1A" w14:textId="77777777" w:rsidR="002F0179" w:rsidRDefault="002F017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CB72170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88A7DD0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40949E9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3655613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1A3D5FE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0E9A4394" w14:textId="77777777">
        <w:trPr>
          <w:trHeight w:val="528"/>
        </w:trPr>
        <w:tc>
          <w:tcPr>
            <w:tcW w:w="800" w:type="dxa"/>
            <w:shd w:val="clear" w:color="auto" w:fill="auto"/>
            <w:noWrap/>
            <w:hideMark/>
          </w:tcPr>
          <w:p w14:paraId="03D92D17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3DA386ED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457BF515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Rashodi za nabavu nefinancijske imovine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F760F4E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49.584,90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F35F3A9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10.823,58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3D16972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3C70617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5418BBB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5012B9" w14:paraId="2B2534EE" w14:textId="77777777">
        <w:trPr>
          <w:trHeight w:val="792"/>
        </w:trPr>
        <w:tc>
          <w:tcPr>
            <w:tcW w:w="800" w:type="dxa"/>
            <w:shd w:val="clear" w:color="auto" w:fill="auto"/>
            <w:noWrap/>
            <w:hideMark/>
          </w:tcPr>
          <w:p w14:paraId="4F1F328C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14:paraId="7AE2FE05" w14:textId="77777777" w:rsidR="002F0179" w:rsidRDefault="002F0179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740" w:type="dxa"/>
            <w:shd w:val="clear" w:color="auto" w:fill="auto"/>
            <w:hideMark/>
          </w:tcPr>
          <w:p w14:paraId="71380BDC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 xml:space="preserve">Rashodi za nabavu </w:t>
            </w:r>
            <w:proofErr w:type="spellStart"/>
            <w:r>
              <w:rPr>
                <w:bCs/>
              </w:rPr>
              <w:t>neproizvedene</w:t>
            </w:r>
            <w:proofErr w:type="spellEnd"/>
            <w:r>
              <w:rPr>
                <w:bCs/>
              </w:rPr>
              <w:t xml:space="preserve"> dugotrajne imovine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E2BF57B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7751B38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2A1FB46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B3194A8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820BDFC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5012B9" w14:paraId="26D20EFC" w14:textId="77777777">
        <w:trPr>
          <w:trHeight w:val="792"/>
        </w:trPr>
        <w:tc>
          <w:tcPr>
            <w:tcW w:w="800" w:type="dxa"/>
            <w:shd w:val="clear" w:color="auto" w:fill="auto"/>
            <w:hideMark/>
          </w:tcPr>
          <w:p w14:paraId="4D6C53C5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920" w:type="dxa"/>
            <w:shd w:val="clear" w:color="auto" w:fill="auto"/>
            <w:hideMark/>
          </w:tcPr>
          <w:p w14:paraId="4FD68714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740" w:type="dxa"/>
            <w:shd w:val="clear" w:color="auto" w:fill="auto"/>
            <w:hideMark/>
          </w:tcPr>
          <w:p w14:paraId="7408F449" w14:textId="77777777" w:rsidR="002F0179" w:rsidRDefault="002F0179">
            <w:pPr>
              <w:rPr>
                <w:bCs/>
              </w:rPr>
            </w:pPr>
            <w:r>
              <w:rPr>
                <w:bCs/>
              </w:rPr>
              <w:t>Rashodi za nabavu proizvedene dugotrajne imovine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690958D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49.584,90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3C5ED9B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10.823,58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B3933AB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C7FF139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3560A32" w14:textId="77777777" w:rsidR="002F0179" w:rsidRDefault="002F0179" w:rsidP="002F0179">
            <w:pPr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</w:tbl>
    <w:p w14:paraId="27D79FDF" w14:textId="77777777" w:rsidR="002F0179" w:rsidRDefault="002F0179" w:rsidP="00D41A18">
      <w:pPr>
        <w:rPr>
          <w:bCs/>
        </w:rPr>
      </w:pPr>
    </w:p>
    <w:p w14:paraId="6BFB99B8" w14:textId="77777777" w:rsidR="00D41A18" w:rsidRDefault="00D41A18" w:rsidP="00D41A18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5012B9" w14:paraId="11357478" w14:textId="77777777">
        <w:trPr>
          <w:trHeight w:val="315"/>
        </w:trPr>
        <w:tc>
          <w:tcPr>
            <w:tcW w:w="16440" w:type="dxa"/>
            <w:gridSpan w:val="6"/>
            <w:shd w:val="clear" w:color="auto" w:fill="auto"/>
            <w:hideMark/>
          </w:tcPr>
          <w:p w14:paraId="25142753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PRIHODI POSLOVANJA PREMA IZVORIMA FINANCIRANJA</w:t>
            </w:r>
          </w:p>
        </w:tc>
      </w:tr>
      <w:tr w:rsidR="005012B9" w14:paraId="62024DA6" w14:textId="77777777">
        <w:trPr>
          <w:trHeight w:val="348"/>
        </w:trPr>
        <w:tc>
          <w:tcPr>
            <w:tcW w:w="2740" w:type="dxa"/>
            <w:shd w:val="clear" w:color="auto" w:fill="auto"/>
            <w:hideMark/>
          </w:tcPr>
          <w:p w14:paraId="4AC1E6DA" w14:textId="77777777" w:rsidR="00D17261" w:rsidRDefault="00D17261" w:rsidP="00D17261">
            <w:pPr>
              <w:rPr>
                <w:b/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0BC20913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2DE2C325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6F65207B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159BF7D0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1B7E940C" w14:textId="77777777" w:rsidR="00D17261" w:rsidRDefault="00D17261">
            <w:pPr>
              <w:rPr>
                <w:bCs/>
              </w:rPr>
            </w:pPr>
          </w:p>
        </w:tc>
      </w:tr>
      <w:tr w:rsidR="005012B9" w14:paraId="311444E3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0D69C97A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Brojčana oznaka i naziv</w:t>
            </w:r>
          </w:p>
        </w:tc>
        <w:tc>
          <w:tcPr>
            <w:tcW w:w="2740" w:type="dxa"/>
            <w:shd w:val="clear" w:color="auto" w:fill="auto"/>
            <w:hideMark/>
          </w:tcPr>
          <w:p w14:paraId="2E62FD93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Izvršenje 2024.</w:t>
            </w:r>
          </w:p>
        </w:tc>
        <w:tc>
          <w:tcPr>
            <w:tcW w:w="2740" w:type="dxa"/>
            <w:shd w:val="clear" w:color="auto" w:fill="auto"/>
            <w:hideMark/>
          </w:tcPr>
          <w:p w14:paraId="26A6C958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2740" w:type="dxa"/>
            <w:shd w:val="clear" w:color="auto" w:fill="auto"/>
            <w:hideMark/>
          </w:tcPr>
          <w:p w14:paraId="6786FFBF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Plan za 2026.</w:t>
            </w:r>
          </w:p>
        </w:tc>
        <w:tc>
          <w:tcPr>
            <w:tcW w:w="2740" w:type="dxa"/>
            <w:shd w:val="clear" w:color="auto" w:fill="auto"/>
            <w:hideMark/>
          </w:tcPr>
          <w:p w14:paraId="410E26DE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Projekcija </w:t>
            </w:r>
            <w:r>
              <w:rPr>
                <w:b/>
                <w:bCs/>
              </w:rPr>
              <w:br/>
              <w:t>za 2027.</w:t>
            </w:r>
          </w:p>
        </w:tc>
        <w:tc>
          <w:tcPr>
            <w:tcW w:w="2740" w:type="dxa"/>
            <w:shd w:val="clear" w:color="auto" w:fill="auto"/>
            <w:hideMark/>
          </w:tcPr>
          <w:p w14:paraId="56F5DC60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Projekcija </w:t>
            </w:r>
            <w:r>
              <w:rPr>
                <w:b/>
                <w:bCs/>
              </w:rPr>
              <w:br/>
              <w:t>za 2028.</w:t>
            </w:r>
          </w:p>
        </w:tc>
      </w:tr>
      <w:tr w:rsidR="005012B9" w14:paraId="094ECFE1" w14:textId="77777777">
        <w:trPr>
          <w:trHeight w:val="288"/>
        </w:trPr>
        <w:tc>
          <w:tcPr>
            <w:tcW w:w="2740" w:type="dxa"/>
            <w:shd w:val="clear" w:color="auto" w:fill="auto"/>
            <w:hideMark/>
          </w:tcPr>
          <w:p w14:paraId="71A39586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PRIHODI UKUPNO</w:t>
            </w:r>
          </w:p>
        </w:tc>
        <w:tc>
          <w:tcPr>
            <w:tcW w:w="2740" w:type="dxa"/>
            <w:shd w:val="clear" w:color="auto" w:fill="auto"/>
            <w:hideMark/>
          </w:tcPr>
          <w:p w14:paraId="2BAC2673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847966,07</w:t>
            </w:r>
          </w:p>
        </w:tc>
        <w:tc>
          <w:tcPr>
            <w:tcW w:w="2740" w:type="dxa"/>
            <w:shd w:val="clear" w:color="auto" w:fill="auto"/>
            <w:hideMark/>
          </w:tcPr>
          <w:p w14:paraId="064BCB7E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  <w:tc>
          <w:tcPr>
            <w:tcW w:w="2740" w:type="dxa"/>
            <w:shd w:val="clear" w:color="auto" w:fill="auto"/>
            <w:hideMark/>
          </w:tcPr>
          <w:p w14:paraId="24CA5FB7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  <w:tc>
          <w:tcPr>
            <w:tcW w:w="2740" w:type="dxa"/>
            <w:shd w:val="clear" w:color="auto" w:fill="auto"/>
            <w:hideMark/>
          </w:tcPr>
          <w:p w14:paraId="02C6B924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  <w:tc>
          <w:tcPr>
            <w:tcW w:w="2740" w:type="dxa"/>
            <w:shd w:val="clear" w:color="auto" w:fill="auto"/>
            <w:hideMark/>
          </w:tcPr>
          <w:p w14:paraId="1CB93C66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</w:tr>
      <w:tr w:rsidR="005012B9" w14:paraId="4F2E1A51" w14:textId="77777777">
        <w:trPr>
          <w:trHeight w:val="288"/>
        </w:trPr>
        <w:tc>
          <w:tcPr>
            <w:tcW w:w="2740" w:type="dxa"/>
            <w:shd w:val="clear" w:color="auto" w:fill="auto"/>
            <w:hideMark/>
          </w:tcPr>
          <w:p w14:paraId="2F89A569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1 Opći prihodi i primici</w:t>
            </w:r>
          </w:p>
        </w:tc>
        <w:tc>
          <w:tcPr>
            <w:tcW w:w="2740" w:type="dxa"/>
            <w:shd w:val="clear" w:color="auto" w:fill="auto"/>
            <w:hideMark/>
          </w:tcPr>
          <w:p w14:paraId="4E9B693D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3B211690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7F6B5E23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55075E06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16AEE905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5012B9" w14:paraId="255E8D7C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36B4636D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11 Opći prihodi i primici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15729C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43.130,08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7EBC28A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A9307E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5A294EA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9379BBE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5012B9" w14:paraId="317EEC74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37669022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 Vlastiti prihodi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4B44A2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38CD5C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CF18AC3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965040D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3593CD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01625F7D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6D41DF67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31 - Vlastiti prihodi-korisnici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324544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4.197,00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3C1E3F5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10.300,00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05328BC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9.800,00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14EA28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9.800,00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0BD834A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9.800,00</w:t>
            </w:r>
          </w:p>
        </w:tc>
      </w:tr>
      <w:tr w:rsidR="005012B9" w14:paraId="508B584E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35F5FB54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4 Prihodi za posebne namjene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8B79E5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742528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6643C7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E6F6E3B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3E4833B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08C542B2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0CC79B6E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41 Prihodi za posebne namjene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0A27E6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4D9605C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25282D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27133CA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BDC982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</w:tr>
      <w:tr w:rsidR="005012B9" w14:paraId="32D124BD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129C6156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42 Višak/Manjak prihoda korisnici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44EDC5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8.306,32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0679CA5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5.778,63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1F131C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D0F258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91EEF59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6.000,00</w:t>
            </w:r>
          </w:p>
        </w:tc>
      </w:tr>
      <w:tr w:rsidR="005012B9" w14:paraId="7D9641AA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1C7B46CC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45 F.P: i </w:t>
            </w:r>
            <w:proofErr w:type="spellStart"/>
            <w:r>
              <w:rPr>
                <w:bCs/>
                <w:i/>
                <w:iCs/>
              </w:rPr>
              <w:t>dod</w:t>
            </w:r>
            <w:proofErr w:type="spellEnd"/>
            <w:r>
              <w:rPr>
                <w:bCs/>
                <w:i/>
                <w:iCs/>
              </w:rPr>
              <w:t xml:space="preserve">. udio u </w:t>
            </w:r>
            <w:proofErr w:type="spellStart"/>
            <w:r>
              <w:rPr>
                <w:bCs/>
                <w:i/>
                <w:iCs/>
              </w:rPr>
              <w:t>por</w:t>
            </w:r>
            <w:proofErr w:type="spellEnd"/>
            <w:r>
              <w:rPr>
                <w:bCs/>
                <w:i/>
                <w:iCs/>
              </w:rPr>
              <w:t>. na dohodak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057B54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105.754,59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FD3703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D83CF2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4AE223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7629FB8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</w:tr>
      <w:tr w:rsidR="005012B9" w14:paraId="4DF7BB1E" w14:textId="77777777">
        <w:trPr>
          <w:trHeight w:val="288"/>
        </w:trPr>
        <w:tc>
          <w:tcPr>
            <w:tcW w:w="2740" w:type="dxa"/>
            <w:shd w:val="clear" w:color="auto" w:fill="auto"/>
            <w:hideMark/>
          </w:tcPr>
          <w:p w14:paraId="0861FF36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5 Pomoći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288763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82AD26D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DD761E8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AD3F7F8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20DCB425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77CE3DD8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33D25946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51 Državni proračun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7B7911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681.538,37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84533A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1.040.849,07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1DC99BE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1.038.571,07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702C758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1.038.571,07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0A6531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1.038.571,07</w:t>
            </w:r>
          </w:p>
        </w:tc>
      </w:tr>
      <w:tr w:rsidR="005012B9" w14:paraId="4B9FA312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3E2772EB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53 Proračun JLS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A70672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1.850,71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5313AF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3.660,83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CAF4D9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C3FDD5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91A28E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5012B9" w14:paraId="2E3E7471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463FC720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54 Pomoći iz inozemstva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7C6EB7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3.189,00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5433F9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FEA7EA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208E85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AC6232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</w:tbl>
    <w:p w14:paraId="15F5B5A4" w14:textId="77777777" w:rsidR="00D41A18" w:rsidRDefault="00D41A18" w:rsidP="00D41A18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5012B9" w14:paraId="71E55659" w14:textId="77777777">
        <w:trPr>
          <w:trHeight w:val="315"/>
        </w:trPr>
        <w:tc>
          <w:tcPr>
            <w:tcW w:w="16440" w:type="dxa"/>
            <w:gridSpan w:val="6"/>
            <w:shd w:val="clear" w:color="auto" w:fill="auto"/>
            <w:hideMark/>
          </w:tcPr>
          <w:p w14:paraId="57B9119B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RASHODI POSLOVANJA PREMA IZVORIMA FINANCIRANJA</w:t>
            </w:r>
          </w:p>
        </w:tc>
      </w:tr>
      <w:tr w:rsidR="005012B9" w14:paraId="5C93ABAB" w14:textId="77777777">
        <w:trPr>
          <w:trHeight w:val="348"/>
        </w:trPr>
        <w:tc>
          <w:tcPr>
            <w:tcW w:w="2740" w:type="dxa"/>
            <w:shd w:val="clear" w:color="auto" w:fill="auto"/>
            <w:hideMark/>
          </w:tcPr>
          <w:p w14:paraId="062E9BE2" w14:textId="77777777" w:rsidR="00D17261" w:rsidRDefault="00D17261" w:rsidP="00D17261">
            <w:pPr>
              <w:rPr>
                <w:b/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451ED0D8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4A3EBA98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63894809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249D73E9" w14:textId="77777777" w:rsidR="00D17261" w:rsidRDefault="00D17261" w:rsidP="00D17261">
            <w:pPr>
              <w:rPr>
                <w:bCs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14:paraId="47748809" w14:textId="77777777" w:rsidR="00D17261" w:rsidRDefault="00D17261">
            <w:pPr>
              <w:rPr>
                <w:bCs/>
              </w:rPr>
            </w:pPr>
          </w:p>
        </w:tc>
      </w:tr>
      <w:tr w:rsidR="005012B9" w14:paraId="47048CCE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282D9644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Brojčana oznaka i naziv</w:t>
            </w:r>
          </w:p>
        </w:tc>
        <w:tc>
          <w:tcPr>
            <w:tcW w:w="2740" w:type="dxa"/>
            <w:shd w:val="clear" w:color="auto" w:fill="auto"/>
            <w:hideMark/>
          </w:tcPr>
          <w:p w14:paraId="77EA6BB1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Izvršenje 2024.</w:t>
            </w:r>
          </w:p>
        </w:tc>
        <w:tc>
          <w:tcPr>
            <w:tcW w:w="2740" w:type="dxa"/>
            <w:shd w:val="clear" w:color="auto" w:fill="auto"/>
            <w:hideMark/>
          </w:tcPr>
          <w:p w14:paraId="77325FF5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Plan 2025.</w:t>
            </w:r>
          </w:p>
        </w:tc>
        <w:tc>
          <w:tcPr>
            <w:tcW w:w="2740" w:type="dxa"/>
            <w:shd w:val="clear" w:color="auto" w:fill="auto"/>
            <w:hideMark/>
          </w:tcPr>
          <w:p w14:paraId="6298212E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Plan za 2026.</w:t>
            </w:r>
          </w:p>
        </w:tc>
        <w:tc>
          <w:tcPr>
            <w:tcW w:w="2740" w:type="dxa"/>
            <w:shd w:val="clear" w:color="auto" w:fill="auto"/>
            <w:hideMark/>
          </w:tcPr>
          <w:p w14:paraId="013DC033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Projekcija </w:t>
            </w:r>
            <w:r>
              <w:rPr>
                <w:b/>
                <w:bCs/>
              </w:rPr>
              <w:br/>
              <w:t>za 2027.</w:t>
            </w:r>
          </w:p>
        </w:tc>
        <w:tc>
          <w:tcPr>
            <w:tcW w:w="2740" w:type="dxa"/>
            <w:shd w:val="clear" w:color="auto" w:fill="auto"/>
            <w:hideMark/>
          </w:tcPr>
          <w:p w14:paraId="390319E1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Projekcija </w:t>
            </w:r>
            <w:r>
              <w:rPr>
                <w:b/>
                <w:bCs/>
              </w:rPr>
              <w:br/>
              <w:t>za 2028.</w:t>
            </w:r>
          </w:p>
        </w:tc>
      </w:tr>
      <w:tr w:rsidR="005012B9" w14:paraId="4D0FFDA2" w14:textId="77777777">
        <w:trPr>
          <w:trHeight w:val="288"/>
        </w:trPr>
        <w:tc>
          <w:tcPr>
            <w:tcW w:w="2740" w:type="dxa"/>
            <w:shd w:val="clear" w:color="auto" w:fill="auto"/>
            <w:hideMark/>
          </w:tcPr>
          <w:p w14:paraId="149A8564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RASHODI UKUPNO</w:t>
            </w:r>
          </w:p>
        </w:tc>
        <w:tc>
          <w:tcPr>
            <w:tcW w:w="2740" w:type="dxa"/>
            <w:shd w:val="clear" w:color="auto" w:fill="auto"/>
            <w:hideMark/>
          </w:tcPr>
          <w:p w14:paraId="06FC1CE8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842.187,44</w:t>
            </w:r>
          </w:p>
        </w:tc>
        <w:tc>
          <w:tcPr>
            <w:tcW w:w="2740" w:type="dxa"/>
            <w:shd w:val="clear" w:color="auto" w:fill="auto"/>
            <w:hideMark/>
          </w:tcPr>
          <w:p w14:paraId="10EDA004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1.147.365,06</w:t>
            </w:r>
          </w:p>
        </w:tc>
        <w:tc>
          <w:tcPr>
            <w:tcW w:w="2740" w:type="dxa"/>
            <w:shd w:val="clear" w:color="auto" w:fill="auto"/>
            <w:hideMark/>
          </w:tcPr>
          <w:p w14:paraId="0720619E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  <w:tc>
          <w:tcPr>
            <w:tcW w:w="2740" w:type="dxa"/>
            <w:shd w:val="clear" w:color="auto" w:fill="auto"/>
            <w:hideMark/>
          </w:tcPr>
          <w:p w14:paraId="004DABAA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  <w:tc>
          <w:tcPr>
            <w:tcW w:w="2740" w:type="dxa"/>
            <w:shd w:val="clear" w:color="auto" w:fill="auto"/>
            <w:hideMark/>
          </w:tcPr>
          <w:p w14:paraId="3EBF5440" w14:textId="77777777" w:rsidR="00D17261" w:rsidRDefault="00D17261" w:rsidP="00D17261">
            <w:pPr>
              <w:rPr>
                <w:b/>
                <w:bCs/>
              </w:rPr>
            </w:pPr>
            <w:r>
              <w:rPr>
                <w:b/>
                <w:bCs/>
              </w:rPr>
              <w:t>1.141.147,60</w:t>
            </w:r>
          </w:p>
        </w:tc>
      </w:tr>
      <w:tr w:rsidR="005012B9" w14:paraId="168D578E" w14:textId="77777777">
        <w:trPr>
          <w:trHeight w:val="315"/>
        </w:trPr>
        <w:tc>
          <w:tcPr>
            <w:tcW w:w="2740" w:type="dxa"/>
            <w:shd w:val="clear" w:color="auto" w:fill="auto"/>
            <w:hideMark/>
          </w:tcPr>
          <w:p w14:paraId="798204AB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1 Opći prihodi i primici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BFA05A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1B71F4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9369658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E327B5E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1B3B75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536D0630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4764990F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11 Opći prihodi i primici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950B04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43.130,08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788BB1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37D3219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4F7C86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0CF7FF8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5012B9" w14:paraId="7DA5F09D" w14:textId="77777777">
        <w:trPr>
          <w:trHeight w:val="288"/>
        </w:trPr>
        <w:tc>
          <w:tcPr>
            <w:tcW w:w="2740" w:type="dxa"/>
            <w:shd w:val="clear" w:color="auto" w:fill="auto"/>
            <w:hideMark/>
          </w:tcPr>
          <w:p w14:paraId="18934904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3 Vlastiti prihodi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564CF4E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771CDA8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3EB9C9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0E24E2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4DD021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1EA21978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620CA314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31 Vlastiti prihodi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9D933C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1.972,95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CA3EFEC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10.300,00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838050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9.800,00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825C4A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9.800,00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BF5C56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9.800,00</w:t>
            </w:r>
          </w:p>
        </w:tc>
      </w:tr>
      <w:tr w:rsidR="005012B9" w14:paraId="5B42EFFC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4BB7D48E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4. Prihodi za posebne namjene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6621BC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CCFC8F3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A5D0C9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EB7B492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8973115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3A2BBCE3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31FD6C0B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41 Prihodi za posebne namjene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2269F23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EB3E3F1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63C99C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DE41945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2AA4BD3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2.000,00</w:t>
            </w:r>
          </w:p>
        </w:tc>
      </w:tr>
      <w:tr w:rsidR="005012B9" w14:paraId="268EBF35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3AFA2522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42 Višak/Manjak prihoda korisnici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96F6CE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8.306,32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2B2CFA9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5.778,63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0D56123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4FC2DEA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6.000,00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97A5EAC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6.000,00</w:t>
            </w:r>
          </w:p>
        </w:tc>
      </w:tr>
      <w:tr w:rsidR="005012B9" w14:paraId="2C88E385" w14:textId="77777777">
        <w:trPr>
          <w:trHeight w:val="528"/>
        </w:trPr>
        <w:tc>
          <w:tcPr>
            <w:tcW w:w="2740" w:type="dxa"/>
            <w:shd w:val="clear" w:color="auto" w:fill="auto"/>
            <w:hideMark/>
          </w:tcPr>
          <w:p w14:paraId="4D4A1C1C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45 F.P: i </w:t>
            </w:r>
            <w:proofErr w:type="spellStart"/>
            <w:r>
              <w:rPr>
                <w:bCs/>
                <w:i/>
                <w:iCs/>
              </w:rPr>
              <w:t>dod</w:t>
            </w:r>
            <w:proofErr w:type="spellEnd"/>
            <w:r>
              <w:rPr>
                <w:bCs/>
                <w:i/>
                <w:iCs/>
              </w:rPr>
              <w:t xml:space="preserve">. udio u </w:t>
            </w:r>
            <w:proofErr w:type="spellStart"/>
            <w:r>
              <w:rPr>
                <w:bCs/>
                <w:i/>
                <w:iCs/>
              </w:rPr>
              <w:t>por</w:t>
            </w:r>
            <w:proofErr w:type="spellEnd"/>
            <w:r>
              <w:rPr>
                <w:bCs/>
                <w:i/>
                <w:iCs/>
              </w:rPr>
              <w:t>. na dohodak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F253F6E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105.754,59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2FF2FF5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2DFB16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AA5AFBB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15387AD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84.776,53</w:t>
            </w:r>
          </w:p>
        </w:tc>
      </w:tr>
      <w:tr w:rsidR="005012B9" w14:paraId="058634B3" w14:textId="77777777">
        <w:trPr>
          <w:trHeight w:val="288"/>
        </w:trPr>
        <w:tc>
          <w:tcPr>
            <w:tcW w:w="2740" w:type="dxa"/>
            <w:shd w:val="clear" w:color="auto" w:fill="auto"/>
            <w:hideMark/>
          </w:tcPr>
          <w:p w14:paraId="1A8D3FE8" w14:textId="77777777" w:rsidR="00D17261" w:rsidRDefault="00D17261">
            <w:pPr>
              <w:rPr>
                <w:b/>
                <w:bCs/>
              </w:rPr>
            </w:pPr>
            <w:r>
              <w:rPr>
                <w:b/>
                <w:bCs/>
              </w:rPr>
              <w:t>5 Pomoći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7D971E9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BF3CE3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339D969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D56600C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14:paraId="15AF6A1A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 </w:t>
            </w:r>
          </w:p>
        </w:tc>
      </w:tr>
      <w:tr w:rsidR="005012B9" w14:paraId="4F555421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08A074EC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51 Državni proračun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EB2369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679.101,51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5E3E7F6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1.040.849,07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346A44D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1.038.571,07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81A194D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1.038.571,07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1C499E9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1.038.571,07</w:t>
            </w:r>
          </w:p>
        </w:tc>
      </w:tr>
      <w:tr w:rsidR="005012B9" w14:paraId="28791602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178950F4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53 Proračun JLS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09F367C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1.605,36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9DFF2B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3.660,83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F6E1DC7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3E796550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2307804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5012B9" w14:paraId="1FE827C4" w14:textId="77777777">
        <w:trPr>
          <w:trHeight w:val="288"/>
        </w:trPr>
        <w:tc>
          <w:tcPr>
            <w:tcW w:w="2740" w:type="dxa"/>
            <w:shd w:val="clear" w:color="auto" w:fill="auto"/>
            <w:noWrap/>
            <w:hideMark/>
          </w:tcPr>
          <w:p w14:paraId="484E1B6D" w14:textId="77777777" w:rsidR="00D17261" w:rsidRDefault="00D1726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54 Pomoći iz inozemstva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777EF01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2.316,63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5BCED90F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296A01C5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62D2BCEE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740" w:type="dxa"/>
            <w:shd w:val="clear" w:color="auto" w:fill="auto"/>
            <w:noWrap/>
            <w:hideMark/>
          </w:tcPr>
          <w:p w14:paraId="49A6D28C" w14:textId="77777777" w:rsidR="00D17261" w:rsidRDefault="00D17261" w:rsidP="00D17261">
            <w:pPr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</w:tbl>
    <w:p w14:paraId="4CF0CBBC" w14:textId="77777777" w:rsidR="00D17261" w:rsidRDefault="00D17261" w:rsidP="00D41A18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738"/>
        <w:gridCol w:w="1441"/>
        <w:gridCol w:w="1441"/>
        <w:gridCol w:w="1441"/>
      </w:tblGrid>
      <w:tr w:rsidR="005012B9" w14:paraId="3CA87DF5" w14:textId="77777777">
        <w:trPr>
          <w:trHeight w:val="312"/>
        </w:trPr>
        <w:tc>
          <w:tcPr>
            <w:tcW w:w="9288" w:type="dxa"/>
            <w:gridSpan w:val="6"/>
            <w:shd w:val="clear" w:color="auto" w:fill="auto"/>
            <w:hideMark/>
          </w:tcPr>
          <w:p w14:paraId="27DBF73C" w14:textId="77777777" w:rsidR="00D17261" w:rsidRDefault="00D17261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RASHODI PREMA FUNKCIJSKOJ KLASIFIKACIJI</w:t>
            </w:r>
          </w:p>
        </w:tc>
      </w:tr>
      <w:tr w:rsidR="005012B9" w14:paraId="589E1300" w14:textId="77777777">
        <w:trPr>
          <w:trHeight w:val="348"/>
        </w:trPr>
        <w:tc>
          <w:tcPr>
            <w:tcW w:w="1668" w:type="dxa"/>
            <w:shd w:val="clear" w:color="auto" w:fill="auto"/>
            <w:hideMark/>
          </w:tcPr>
          <w:p w14:paraId="26F4EC95" w14:textId="77777777" w:rsidR="00D17261" w:rsidRDefault="00D17261">
            <w:pPr>
              <w:ind w:left="72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D24DC09" w14:textId="77777777" w:rsidR="00D17261" w:rsidRDefault="00D17261">
            <w:pPr>
              <w:ind w:left="720"/>
              <w:rPr>
                <w:b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14:paraId="2A19F8D2" w14:textId="77777777" w:rsidR="00D17261" w:rsidRDefault="00D17261">
            <w:pPr>
              <w:ind w:left="720"/>
              <w:rPr>
                <w:b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14:paraId="416B68EE" w14:textId="77777777" w:rsidR="00D17261" w:rsidRDefault="00D17261">
            <w:pPr>
              <w:ind w:left="720"/>
              <w:rPr>
                <w:b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14:paraId="50A547BB" w14:textId="77777777" w:rsidR="00D17261" w:rsidRDefault="00D17261">
            <w:pPr>
              <w:ind w:left="720"/>
              <w:rPr>
                <w:b/>
              </w:rPr>
            </w:pPr>
          </w:p>
        </w:tc>
        <w:tc>
          <w:tcPr>
            <w:tcW w:w="1441" w:type="dxa"/>
            <w:shd w:val="clear" w:color="auto" w:fill="auto"/>
            <w:hideMark/>
          </w:tcPr>
          <w:p w14:paraId="6FBD9F88" w14:textId="77777777" w:rsidR="00D17261" w:rsidRDefault="00D17261">
            <w:pPr>
              <w:ind w:left="720"/>
              <w:rPr>
                <w:b/>
              </w:rPr>
            </w:pPr>
          </w:p>
        </w:tc>
      </w:tr>
      <w:tr w:rsidR="005012B9" w14:paraId="4ED19546" w14:textId="77777777">
        <w:trPr>
          <w:trHeight w:val="528"/>
        </w:trPr>
        <w:tc>
          <w:tcPr>
            <w:tcW w:w="1668" w:type="dxa"/>
            <w:shd w:val="clear" w:color="auto" w:fill="auto"/>
            <w:hideMark/>
          </w:tcPr>
          <w:p w14:paraId="434BC4BC" w14:textId="77777777" w:rsidR="00D17261" w:rsidRDefault="00D17261">
            <w:pPr>
              <w:ind w:left="7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Brojčana oznaka i naziv</w:t>
            </w:r>
          </w:p>
        </w:tc>
        <w:tc>
          <w:tcPr>
            <w:tcW w:w="1559" w:type="dxa"/>
            <w:shd w:val="clear" w:color="auto" w:fill="auto"/>
            <w:hideMark/>
          </w:tcPr>
          <w:p w14:paraId="4CC7430D" w14:textId="77777777" w:rsidR="00D17261" w:rsidRDefault="00D1726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738" w:type="dxa"/>
            <w:shd w:val="clear" w:color="auto" w:fill="auto"/>
            <w:hideMark/>
          </w:tcPr>
          <w:p w14:paraId="13643300" w14:textId="77777777" w:rsidR="00D17261" w:rsidRDefault="00D17261">
            <w:pPr>
              <w:ind w:left="7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2025.</w:t>
            </w:r>
          </w:p>
        </w:tc>
        <w:tc>
          <w:tcPr>
            <w:tcW w:w="1441" w:type="dxa"/>
            <w:shd w:val="clear" w:color="auto" w:fill="auto"/>
            <w:hideMark/>
          </w:tcPr>
          <w:p w14:paraId="06054259" w14:textId="77777777" w:rsidR="00D17261" w:rsidRDefault="00D17261">
            <w:pPr>
              <w:ind w:left="7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 za 2026.</w:t>
            </w:r>
          </w:p>
        </w:tc>
        <w:tc>
          <w:tcPr>
            <w:tcW w:w="1441" w:type="dxa"/>
            <w:shd w:val="clear" w:color="auto" w:fill="auto"/>
            <w:hideMark/>
          </w:tcPr>
          <w:p w14:paraId="12CEFE6B" w14:textId="77777777" w:rsidR="00D17261" w:rsidRDefault="00D1726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Projekcija </w:t>
            </w:r>
            <w:r>
              <w:rPr>
                <w:b/>
                <w:bCs/>
                <w:sz w:val="20"/>
                <w:szCs w:val="20"/>
              </w:rPr>
              <w:br/>
              <w:t>za 2027.</w:t>
            </w:r>
          </w:p>
        </w:tc>
        <w:tc>
          <w:tcPr>
            <w:tcW w:w="1441" w:type="dxa"/>
            <w:shd w:val="clear" w:color="auto" w:fill="auto"/>
            <w:hideMark/>
          </w:tcPr>
          <w:p w14:paraId="2A02F72F" w14:textId="77777777" w:rsidR="00D17261" w:rsidRDefault="00D1726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Projekcija </w:t>
            </w:r>
            <w:r>
              <w:rPr>
                <w:b/>
                <w:bCs/>
                <w:sz w:val="20"/>
                <w:szCs w:val="20"/>
              </w:rPr>
              <w:br/>
              <w:t>za 2028.</w:t>
            </w:r>
          </w:p>
        </w:tc>
      </w:tr>
      <w:tr w:rsidR="005012B9" w14:paraId="4DC99685" w14:textId="77777777">
        <w:trPr>
          <w:trHeight w:val="315"/>
        </w:trPr>
        <w:tc>
          <w:tcPr>
            <w:tcW w:w="1668" w:type="dxa"/>
            <w:shd w:val="clear" w:color="auto" w:fill="auto"/>
            <w:hideMark/>
          </w:tcPr>
          <w:p w14:paraId="5958780B" w14:textId="77777777" w:rsidR="00D17261" w:rsidRDefault="00D17261" w:rsidP="00FE42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22121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16BDAE61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05D78C58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392FBBEC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77493029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5012B9" w14:paraId="09C1ED9B" w14:textId="77777777">
        <w:trPr>
          <w:trHeight w:val="315"/>
        </w:trPr>
        <w:tc>
          <w:tcPr>
            <w:tcW w:w="1668" w:type="dxa"/>
            <w:shd w:val="clear" w:color="auto" w:fill="auto"/>
            <w:hideMark/>
          </w:tcPr>
          <w:p w14:paraId="49A04F72" w14:textId="77777777" w:rsidR="00D17261" w:rsidRDefault="00D17261" w:rsidP="00FE42DD">
            <w:pPr>
              <w:rPr>
                <w:b/>
                <w:bCs/>
              </w:rPr>
            </w:pPr>
            <w:r>
              <w:rPr>
                <w:b/>
                <w:bCs/>
              </w:rPr>
              <w:t>09 Obrazovanje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14AE2B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842.187,44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026A74BA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1.147.365,06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490CB386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1.141.147,60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074FFF1E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1.141.147,60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22FAC771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1.141.147,60</w:t>
            </w:r>
          </w:p>
        </w:tc>
      </w:tr>
      <w:tr w:rsidR="005012B9" w14:paraId="3D42FE58" w14:textId="77777777">
        <w:trPr>
          <w:trHeight w:val="288"/>
        </w:trPr>
        <w:tc>
          <w:tcPr>
            <w:tcW w:w="1668" w:type="dxa"/>
            <w:shd w:val="clear" w:color="auto" w:fill="auto"/>
            <w:hideMark/>
          </w:tcPr>
          <w:p w14:paraId="6FC50595" w14:textId="77777777" w:rsidR="00D17261" w:rsidRDefault="00D17261" w:rsidP="00FE42DD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0912 Osnovno obrazovanje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420C2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820.468,72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2619A797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1.117.365,06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413F2219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1.111.147,60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2E0BF58C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1.111.147,60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1BD7B4E2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1.111.147,60</w:t>
            </w:r>
          </w:p>
        </w:tc>
      </w:tr>
      <w:tr w:rsidR="005012B9" w14:paraId="5663E66B" w14:textId="77777777">
        <w:trPr>
          <w:trHeight w:val="288"/>
        </w:trPr>
        <w:tc>
          <w:tcPr>
            <w:tcW w:w="1668" w:type="dxa"/>
            <w:shd w:val="clear" w:color="auto" w:fill="auto"/>
            <w:noWrap/>
            <w:hideMark/>
          </w:tcPr>
          <w:p w14:paraId="4E24514E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096 Dodatne usluge u obrazovanju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500748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21.718,72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33344F37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78CFC6B2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56069313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554515D8" w14:textId="77777777" w:rsidR="00D17261" w:rsidRDefault="00D17261" w:rsidP="00FE42DD">
            <w:pPr>
              <w:rPr>
                <w:b/>
              </w:rPr>
            </w:pPr>
            <w:r>
              <w:rPr>
                <w:b/>
              </w:rPr>
              <w:t>30.000,00</w:t>
            </w:r>
          </w:p>
        </w:tc>
      </w:tr>
      <w:tr w:rsidR="005012B9" w14:paraId="61B3E7B5" w14:textId="77777777">
        <w:trPr>
          <w:trHeight w:val="288"/>
        </w:trPr>
        <w:tc>
          <w:tcPr>
            <w:tcW w:w="1668" w:type="dxa"/>
            <w:shd w:val="clear" w:color="auto" w:fill="auto"/>
            <w:hideMark/>
          </w:tcPr>
          <w:p w14:paraId="518B86BD" w14:textId="77777777" w:rsidR="00D17261" w:rsidRDefault="00D17261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BCE1C4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192E05A1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159ABAD9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6BFEC3A3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14:paraId="27A435E2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5012B9" w14:paraId="08F09BDE" w14:textId="77777777">
        <w:trPr>
          <w:trHeight w:val="288"/>
        </w:trPr>
        <w:tc>
          <w:tcPr>
            <w:tcW w:w="1668" w:type="dxa"/>
            <w:shd w:val="clear" w:color="auto" w:fill="auto"/>
            <w:hideMark/>
          </w:tcPr>
          <w:p w14:paraId="4DCCE4F8" w14:textId="77777777" w:rsidR="00D17261" w:rsidRDefault="00D17261">
            <w:pPr>
              <w:ind w:left="72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78CC3E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738" w:type="dxa"/>
            <w:shd w:val="clear" w:color="auto" w:fill="auto"/>
            <w:noWrap/>
            <w:hideMark/>
          </w:tcPr>
          <w:p w14:paraId="5D4051AB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078A0396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hideMark/>
          </w:tcPr>
          <w:p w14:paraId="54B84BA3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1" w:type="dxa"/>
            <w:shd w:val="clear" w:color="auto" w:fill="auto"/>
            <w:hideMark/>
          </w:tcPr>
          <w:p w14:paraId="3D3A8442" w14:textId="77777777" w:rsidR="00D17261" w:rsidRDefault="00D17261">
            <w:pPr>
              <w:ind w:left="720"/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 w14:paraId="77FED24D" w14:textId="77777777" w:rsidR="005F316A" w:rsidRDefault="005F316A" w:rsidP="00D41A18">
      <w:pPr>
        <w:ind w:left="720"/>
        <w:rPr>
          <w:b/>
        </w:rPr>
      </w:pPr>
    </w:p>
    <w:p w14:paraId="1D9F33C9" w14:textId="77777777" w:rsidR="005F316A" w:rsidRDefault="005F316A" w:rsidP="00D41A18">
      <w:pPr>
        <w:ind w:left="720"/>
        <w:rPr>
          <w:b/>
        </w:rPr>
      </w:pPr>
    </w:p>
    <w:p w14:paraId="2CAB4CDF" w14:textId="77777777" w:rsidR="005F316A" w:rsidRDefault="005F316A" w:rsidP="00D41A18">
      <w:pPr>
        <w:ind w:left="720"/>
        <w:rPr>
          <w:b/>
        </w:rPr>
      </w:pPr>
    </w:p>
    <w:p w14:paraId="476A1926" w14:textId="77777777" w:rsidR="005F316A" w:rsidRDefault="005F316A" w:rsidP="00D41A18">
      <w:pPr>
        <w:ind w:left="720"/>
        <w:rPr>
          <w:b/>
        </w:rPr>
      </w:pPr>
    </w:p>
    <w:p w14:paraId="759BC9D3" w14:textId="77777777" w:rsidR="00646B6F" w:rsidRDefault="00646B6F">
      <w:pPr>
        <w:rPr>
          <w:vanish/>
        </w:rPr>
      </w:pPr>
    </w:p>
    <w:tbl>
      <w:tblPr>
        <w:tblW w:w="9523" w:type="dxa"/>
        <w:tblLook w:val="04A0" w:firstRow="1" w:lastRow="0" w:firstColumn="1" w:lastColumn="0" w:noHBand="0" w:noVBand="1"/>
      </w:tblPr>
      <w:tblGrid>
        <w:gridCol w:w="2168"/>
        <w:gridCol w:w="1767"/>
        <w:gridCol w:w="1701"/>
        <w:gridCol w:w="1876"/>
        <w:gridCol w:w="2011"/>
      </w:tblGrid>
      <w:tr w:rsidR="00CB0FD9" w14:paraId="138E5BDB" w14:textId="77777777" w:rsidTr="007A1520">
        <w:trPr>
          <w:trHeight w:val="279"/>
        </w:trPr>
        <w:tc>
          <w:tcPr>
            <w:tcW w:w="9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C6A14" w14:textId="77777777" w:rsidR="00CB0FD9" w:rsidRDefault="00CB0F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B. RAČUN FINANCIRANJA PREMA IZVORIMA FINANCIRANJA</w:t>
            </w:r>
          </w:p>
        </w:tc>
      </w:tr>
      <w:tr w:rsidR="007A1520" w14:paraId="66993F4C" w14:textId="77777777" w:rsidTr="007A1520">
        <w:trPr>
          <w:trHeight w:val="270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AB30" w14:textId="77777777" w:rsidR="00CB0FD9" w:rsidRDefault="00CB0F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226FB" w14:textId="77777777" w:rsidR="00CB0FD9" w:rsidRDefault="00CB0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3D27" w14:textId="77777777" w:rsidR="00CB0FD9" w:rsidRDefault="00CB0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F66F" w14:textId="77777777" w:rsidR="00CB0FD9" w:rsidRDefault="00CB0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BE24" w14:textId="77777777" w:rsidR="00CB0FD9" w:rsidRDefault="00CB0FD9">
            <w:pPr>
              <w:rPr>
                <w:sz w:val="20"/>
                <w:szCs w:val="20"/>
              </w:rPr>
            </w:pPr>
          </w:p>
        </w:tc>
      </w:tr>
      <w:tr w:rsidR="00CB0FD9" w14:paraId="3BCC679C" w14:textId="77777777" w:rsidTr="007A1520">
        <w:trPr>
          <w:trHeight w:val="410"/>
        </w:trPr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E26BF" w14:textId="77777777" w:rsidR="00CB0FD9" w:rsidRDefault="00CB0F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12296" w14:textId="77777777" w:rsidR="00CB0FD9" w:rsidRDefault="00CB0F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8ACFB" w14:textId="77777777" w:rsidR="00CB0FD9" w:rsidRDefault="00CB0F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za 2025.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106E1" w14:textId="77777777" w:rsidR="00CB0FD9" w:rsidRDefault="00CB0F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2026.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1BC95" w14:textId="77777777" w:rsidR="00CB0FD9" w:rsidRDefault="00CB0F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</w:tr>
      <w:tr w:rsidR="00CB0FD9" w14:paraId="58E08B9F" w14:textId="77777777" w:rsidTr="007A1520">
        <w:trPr>
          <w:trHeight w:val="223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B074" w14:textId="77777777" w:rsidR="00CB0FD9" w:rsidRDefault="00CB0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UKUPNO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11162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9BC4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88CC3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CF784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1C41289C" w14:textId="77777777" w:rsidTr="007A1520">
        <w:trPr>
          <w:trHeight w:val="410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3897" w14:textId="77777777" w:rsidR="00CB0FD9" w:rsidRDefault="00CB0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Namjenski primici od zaduživanja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CCED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E724B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8B0D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A4977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2CB95043" w14:textId="77777777" w:rsidTr="007A1520">
        <w:trPr>
          <w:trHeight w:val="410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9C00" w14:textId="77777777" w:rsidR="00CB0FD9" w:rsidRDefault="00CB0F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81 Namjenski primici od zaduživanja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6FBB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B60EE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25803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744DB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3D9B6DCA" w14:textId="77777777" w:rsidTr="007A1520">
        <w:trPr>
          <w:trHeight w:val="223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F7D9" w14:textId="77777777" w:rsidR="00CB0FD9" w:rsidRDefault="00CB0F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9340B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E7FA2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34A96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2314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44014424" w14:textId="77777777" w:rsidTr="007A1520">
        <w:trPr>
          <w:trHeight w:val="223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A8B7" w14:textId="77777777" w:rsidR="00CB0FD9" w:rsidRDefault="00CB0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UKUPNO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82F26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A743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82BE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7ED9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4C6EEE1E" w14:textId="77777777" w:rsidTr="007A1520">
        <w:trPr>
          <w:trHeight w:val="223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F5D6" w14:textId="77777777" w:rsidR="00CB0FD9" w:rsidRDefault="00CB0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Opći prihodi i primici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0E00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0E832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A9F9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66D5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23878FDF" w14:textId="77777777" w:rsidTr="007A1520">
        <w:trPr>
          <w:trHeight w:val="223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CEBD" w14:textId="77777777" w:rsidR="00CB0FD9" w:rsidRDefault="00CB0F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11 Opći prihodi i primici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FA54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46845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ED5E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F01DE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4260D177" w14:textId="77777777" w:rsidTr="007A1520">
        <w:trPr>
          <w:trHeight w:val="223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18E8" w14:textId="77777777" w:rsidR="00CB0FD9" w:rsidRDefault="00CB0F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Vlastiti prihodi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34D46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8433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3F1E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62A47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0FD9" w14:paraId="576E03D3" w14:textId="77777777" w:rsidTr="007A1520">
        <w:trPr>
          <w:trHeight w:val="223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9CBF" w14:textId="77777777" w:rsidR="00CB0FD9" w:rsidRDefault="00CB0F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31 Vlastiti prihodi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0F0D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1A06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29C6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689B8" w14:textId="77777777" w:rsidR="00CB0FD9" w:rsidRDefault="00CB0FD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2012C30" w14:textId="77777777" w:rsidR="005F316A" w:rsidRDefault="005F316A" w:rsidP="00D41A18">
      <w:pPr>
        <w:ind w:left="720"/>
        <w:rPr>
          <w:b/>
        </w:rPr>
      </w:pPr>
    </w:p>
    <w:p w14:paraId="765E980D" w14:textId="77777777" w:rsidR="005F316A" w:rsidRDefault="005F316A" w:rsidP="00D41A18">
      <w:pPr>
        <w:ind w:left="720"/>
        <w:rPr>
          <w:b/>
        </w:rPr>
      </w:pPr>
    </w:p>
    <w:p w14:paraId="53E29078" w14:textId="77777777" w:rsidR="005F316A" w:rsidRDefault="005F316A" w:rsidP="00D41A18">
      <w:pPr>
        <w:ind w:left="720"/>
        <w:rPr>
          <w:b/>
        </w:rPr>
      </w:pPr>
    </w:p>
    <w:p w14:paraId="5ADBF0E8" w14:textId="51713D52" w:rsidR="007A1520" w:rsidRDefault="007A1520" w:rsidP="007A1520">
      <w:pPr>
        <w:numPr>
          <w:ilvl w:val="0"/>
          <w:numId w:val="11"/>
        </w:numPr>
        <w:rPr>
          <w:b/>
        </w:rPr>
      </w:pPr>
      <w:r>
        <w:rPr>
          <w:b/>
        </w:rPr>
        <w:t>POSEBNI DIO PRORAČUNA</w:t>
      </w:r>
    </w:p>
    <w:p w14:paraId="42B5CA00" w14:textId="77777777" w:rsidR="007A1520" w:rsidRDefault="007A1520" w:rsidP="007A1520">
      <w:pPr>
        <w:rPr>
          <w:b/>
        </w:rPr>
      </w:pPr>
    </w:p>
    <w:p w14:paraId="5313340C" w14:textId="77777777" w:rsidR="007A1520" w:rsidRDefault="007A1520" w:rsidP="007A1520">
      <w:pPr>
        <w:rPr>
          <w:bCs/>
        </w:rPr>
      </w:pPr>
      <w:r>
        <w:rPr>
          <w:bCs/>
        </w:rPr>
        <w:lastRenderedPageBreak/>
        <w:t>Posebni dio proračuna sastoji se od plana rashoda i izdataka iskazanih po organizacijskoj klasifikaciji, izvorima financiranja i ekonomskoj klasifikaciji, raspoređenih u programe koji se sastoje od aktivnosti i projekata, kako slijedi u prikazanoj tablici</w:t>
      </w:r>
    </w:p>
    <w:p w14:paraId="556A70D5" w14:textId="77777777" w:rsidR="007A1520" w:rsidRDefault="007A1520" w:rsidP="007A1520">
      <w:pPr>
        <w:rPr>
          <w:bCs/>
        </w:rPr>
      </w:pPr>
    </w:p>
    <w:p w14:paraId="61211A3E" w14:textId="2A974A5A" w:rsidR="007A1520" w:rsidRDefault="007A1520" w:rsidP="007A1520">
      <w:pPr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2C0E38">
        <w:instrText xml:space="preserve">Excel.Sheet.12 "C:\\Users\\Korisnik\\Downloads\\FINANCIJSKI PLAN 2025 OŠ V.NAZOR NEVIĐANE S PROJEKCIJAMA ZA 2026 I 2027 GODINU.xlsx" "POSEBNI DIO!R3C1:R100C8" </w:instrText>
      </w:r>
      <w:r>
        <w:instrText xml:space="preserve">\a \f 4 \h </w:instrText>
      </w:r>
      <w:r>
        <w:fldChar w:fldCharType="separate"/>
      </w:r>
    </w:p>
    <w:p w14:paraId="11DAA0B8" w14:textId="4F3DCA04" w:rsidR="002C0E38" w:rsidRDefault="007A1520" w:rsidP="007A1520">
      <w:pPr>
        <w:rPr>
          <w:sz w:val="20"/>
          <w:szCs w:val="20"/>
        </w:rPr>
      </w:pPr>
      <w:r>
        <w:rPr>
          <w:bCs/>
        </w:rPr>
        <w:fldChar w:fldCharType="end"/>
      </w:r>
      <w:r w:rsidR="004074A2">
        <w:rPr>
          <w:bCs/>
        </w:rPr>
        <w:fldChar w:fldCharType="begin"/>
      </w:r>
      <w:r w:rsidR="004074A2">
        <w:rPr>
          <w:bCs/>
        </w:rPr>
        <w:instrText xml:space="preserve"> LINK </w:instrText>
      </w:r>
      <w:r w:rsidR="002C0E38">
        <w:rPr>
          <w:bCs/>
        </w:rPr>
        <w:instrText xml:space="preserve">Excel.Sheet.12 "C:\\Users\\Korisnik\\Desktop\\Škola\\Ivan\\Financijski izvještaj\\FINANCIJE 2025\\FINANCIJSKO IZVJEŠĆE\\Prijedlog financijskog plana proračunskog korisnika proračuna 2026 OŠ V.Nazor Neviđane.xlsx" "POSEBNI DIO!R3C1:R61C9" </w:instrText>
      </w:r>
      <w:r w:rsidR="004074A2">
        <w:rPr>
          <w:bCs/>
        </w:rPr>
        <w:instrText xml:space="preserve">\a \f 4 \h  \* MERGEFORMAT </w:instrText>
      </w:r>
      <w:r w:rsidR="002C0E38">
        <w:rPr>
          <w:bCs/>
        </w:rPr>
        <w:fldChar w:fldCharType="separate"/>
      </w:r>
    </w:p>
    <w:tbl>
      <w:tblPr>
        <w:tblW w:w="20100" w:type="dxa"/>
        <w:tblLook w:val="04A0" w:firstRow="1" w:lastRow="0" w:firstColumn="1" w:lastColumn="0" w:noHBand="0" w:noVBand="1"/>
      </w:tblPr>
      <w:tblGrid>
        <w:gridCol w:w="800"/>
        <w:gridCol w:w="920"/>
        <w:gridCol w:w="940"/>
        <w:gridCol w:w="3740"/>
        <w:gridCol w:w="2740"/>
        <w:gridCol w:w="2740"/>
        <w:gridCol w:w="2740"/>
        <w:gridCol w:w="2740"/>
        <w:gridCol w:w="2740"/>
      </w:tblGrid>
      <w:tr w:rsidR="002C0E38" w:rsidRPr="002C0E38" w14:paraId="6047503D" w14:textId="77777777" w:rsidTr="002C0E38">
        <w:trPr>
          <w:trHeight w:val="360"/>
        </w:trPr>
        <w:tc>
          <w:tcPr>
            <w:tcW w:w="20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0EE5" w14:textId="5FB08491" w:rsidR="002C0E38" w:rsidRPr="002C0E38" w:rsidRDefault="002C0E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</w:rPr>
              <w:t>II. POSEBNI DIO</w:t>
            </w:r>
          </w:p>
        </w:tc>
      </w:tr>
      <w:tr w:rsidR="002C0E38" w:rsidRPr="002C0E38" w14:paraId="7E7A0952" w14:textId="77777777" w:rsidTr="002C0E38">
        <w:trPr>
          <w:trHeight w:val="34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E2754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7BF6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59EA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56624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C1791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0120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EE62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0391" w14:textId="77777777" w:rsidR="002C0E38" w:rsidRPr="002C0E38" w:rsidRDefault="002C0E38" w:rsidP="002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7CC3" w14:textId="77777777" w:rsidR="002C0E38" w:rsidRPr="002C0E38" w:rsidRDefault="002C0E38" w:rsidP="002C0E38">
            <w:pPr>
              <w:rPr>
                <w:sz w:val="20"/>
                <w:szCs w:val="20"/>
              </w:rPr>
            </w:pPr>
          </w:p>
        </w:tc>
      </w:tr>
      <w:tr w:rsidR="002C0E38" w:rsidRPr="002C0E38" w14:paraId="1E2E1BD5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C48FBE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B36BA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Naziv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F5B14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 2024.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6027C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2025.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9F809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 za 2026.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D3275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2027.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58D64" w14:textId="77777777" w:rsidR="002C0E38" w:rsidRPr="002C0E38" w:rsidRDefault="002C0E38" w:rsidP="002C0E3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Projekcija </w:t>
            </w: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2028.</w:t>
            </w:r>
          </w:p>
        </w:tc>
      </w:tr>
      <w:tr w:rsidR="002C0E38" w:rsidRPr="002C0E38" w14:paraId="5CB621AB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E806F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030-04-00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1C27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PROGRAMA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F11B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72B3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9EE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B77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292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01B5B549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683EC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2202-01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D6AB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DJELATNOST OSNOVNIH ŠKOLA-izvor financiranja 45,11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211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F17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9F26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F59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060F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610E64CE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8703C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88E9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F3EB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E37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6496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EF1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2930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39465972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E0BB5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BC33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7D92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19EB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3A5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C26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E3A1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49F5616D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237E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F8A0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E0F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109.065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A76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5EE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C19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A91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84.776,53</w:t>
            </w:r>
          </w:p>
        </w:tc>
      </w:tr>
      <w:tr w:rsidR="002C0E38" w:rsidRPr="002C0E38" w14:paraId="6451A95C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76CA9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75F8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9E7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CA6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6C3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616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5DFA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1A19F612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B2842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2CCB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proizvedene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1FC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11.800,00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837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3CF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681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C8B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589DD01D" w14:textId="77777777" w:rsidTr="002C0E3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01CA3B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B8346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BD0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1074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 xml:space="preserve">Kapitalna ulaganja u </w:t>
            </w:r>
            <w:proofErr w:type="spellStart"/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osn.školi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0F6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28.020,06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6A7E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4AE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F8E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A67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0675860D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5BACF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030-04-00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5B9C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PROGRAMA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3434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62F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7A6C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7025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1340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50011470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45937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2202-04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9188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ADMINISTRACIJA I UPRAVLJANJE izvor financiranja 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F069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B62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5EF0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0DEF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5FB9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204A9019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9E4F4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3D6E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E882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9FF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8292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06F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7783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36888FD5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6CD92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469C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B01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627.304,30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CE3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960.000,00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C59B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960.000,00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982A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960.000,00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58EE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960.000,00</w:t>
            </w:r>
          </w:p>
        </w:tc>
      </w:tr>
      <w:tr w:rsidR="002C0E38" w:rsidRPr="002C0E38" w14:paraId="569C40F5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2BCB7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8641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15A4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24.340,37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160F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42.071,07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968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42.071,07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A990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42.071,07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491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42.071,07</w:t>
            </w:r>
          </w:p>
        </w:tc>
      </w:tr>
      <w:tr w:rsidR="002C0E38" w:rsidRPr="002C0E38" w14:paraId="044BEEA4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4D5CA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030-04-00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779A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PROGRAMA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B4B4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BD4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1D4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3ADA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E41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1A2D2E70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EBF39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F003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PODIZANJE KVALITETE I STANDARDA izvor financiranja 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651C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D2A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C243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35A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780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0A2A25DA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B3143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C87C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0FB2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43F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109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11B0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60C7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3139527D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ADB2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975E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CE03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1.972,95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1992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C855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357B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8881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6.300,00</w:t>
            </w:r>
          </w:p>
        </w:tc>
      </w:tr>
      <w:tr w:rsidR="002C0E38" w:rsidRPr="002C0E38" w14:paraId="75F50268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E5C79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90B5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2483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A603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1B3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1C7E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672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739FC89B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A354F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F656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proizvedene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6048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88D3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ED04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DDF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A3C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7.000,00</w:t>
            </w:r>
          </w:p>
        </w:tc>
      </w:tr>
      <w:tr w:rsidR="002C0E38" w:rsidRPr="002C0E38" w14:paraId="71998860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FCECE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030-04-00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8F46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PROGRAMA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537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9AD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AE9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1FE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82E6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4F2BDD35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1ABFC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A59D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PODIZANJE KVALITETE I STANDARDA izvor financiranja 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11AF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3CED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31AE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A8A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998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262FC089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21C2F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206C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8B7E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360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1A1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B2F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9293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4CF769F2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A128D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6956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F85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ACAE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669E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91A3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486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2C0E38" w:rsidRPr="002C0E38" w14:paraId="7EF0F9EC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8356A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PROGRAM 030-04-00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0ECE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2D2E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08D4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8B59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F85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C19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6CBF3FAE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0CFC9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585F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PODIZANJE KVALITETE I STANDARDA izvor financiranja 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DBD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0FB8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E903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FC72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107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0659B8B2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AD49E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AC81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BB7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6701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1FB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5E8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F8A4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5DAE008B" w14:textId="77777777" w:rsidTr="002C0E3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F2D6D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E813E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0EC6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A74E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F526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1.655,88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8DEA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B76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4067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83D8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5022443E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7C8C8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9D42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EFE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3.437,75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4AC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4.169,03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07FE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87ED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CC8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2C0E38" w:rsidRPr="002C0E38" w14:paraId="0471676D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0E4A6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A440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ECF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7EA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562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6BC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FD2A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194BF9D2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985C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300D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proizvedene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954F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3.212,69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E47D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1.162,75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6424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A0C8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F28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2C0E38" w:rsidRPr="002C0E38" w14:paraId="4F1FF97C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BA4AA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CA26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PODIZANJE KVALITETE I STANDARDA izvor financiranja 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FD1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CC9F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29E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D519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036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3D07AE7E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2ED2E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BD1A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5B8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E02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01C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60A8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FCC9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14E7EAE7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DED1D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6D78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58B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9CF8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1.097,85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A40B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40F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275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2EBCB4A9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B544C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99D0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28ED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368,62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870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1.180,15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1F9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787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51ED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5C9C7BE8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B84B9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210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7CD3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A01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E45C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8A7F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3DB7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24AEF7C5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A58CE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DBC3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proizvedene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4844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4949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4CF5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848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871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2C0E38" w:rsidRPr="002C0E38" w14:paraId="5AB0BFAF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3F5B0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58D4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PODIZANJE KVALITETE I STANDARDA izvor financiranja 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621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7C4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864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F35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83ED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66BB5F04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922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2253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D3A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46C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C7A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C8A6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6C1F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6741DF42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1132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757E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943C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422,71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B184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FC2A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263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992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6B92CD22" w14:textId="77777777" w:rsidTr="002C0E38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EE29B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E84945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CAAA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9321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F3BB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3D14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325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21D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436B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3BA1761F" w14:textId="77777777" w:rsidTr="002C0E38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4915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826A5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6DC6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F2B6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proizvedene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6094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1.182,65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EFA4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660,83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527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4CD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85F6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5A1BE19C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D4C78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2203-27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5CD5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Udžbenici-izvor financiranja 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049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CD01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8030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38D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99D7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27B0B0D1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AFAA8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E8D5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F92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091A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16B2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476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0A6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37B43EA0" w14:textId="77777777" w:rsidTr="002C0E38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BF986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5AF9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Rashodi za nabavu proizvedene nefinancijske imovine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F05B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5.059,50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B9C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25E1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293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F7C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6.000,00</w:t>
            </w:r>
          </w:p>
        </w:tc>
      </w:tr>
      <w:tr w:rsidR="002C0E38" w:rsidRPr="002C0E38" w14:paraId="7A971A4A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36116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3E1F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PREHRANA ZA UČENIKE-izvor financiranja 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BD66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B8B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1CC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45DF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53B0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1AC07A16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88E68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F9A2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48B2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A2B3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6F4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4EF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F586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18929E34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856B6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7136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B107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21.718,72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2813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3DD7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166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A1D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2C0E38" w:rsidRPr="002C0E38" w14:paraId="1DA5B633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BEB1C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A 2203-33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702E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PREHRANA ZA UČENIKE-izvor financiranja 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77AD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053A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748A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ED9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A435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7C0B5CF3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B7D58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895C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79F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057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7EA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48CC3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8ED7C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5A04282F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9CB3D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D1D4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C96B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EEF7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446,85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04F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7C4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195F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0FDE9D80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67707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T 4306-14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2D38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 STEM COUNTRY-izvor financiranja 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0A9E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577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3C5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6A41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2478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1181077F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CE56E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9410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014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FF37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797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BF7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66F1A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55C49972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95ED1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3CEF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81D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1.080,00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67629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FDC10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0B2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9EF7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C0E38" w:rsidRPr="002C0E38" w14:paraId="0C401594" w14:textId="77777777" w:rsidTr="002C0E38">
        <w:trPr>
          <w:trHeight w:val="52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F95DC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 T 4306-20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04E6" w14:textId="77777777" w:rsidR="002C0E38" w:rsidRPr="002C0E38" w:rsidRDefault="002C0E38" w:rsidP="002C0E3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ERASMUS+KA122 Budućnost na otoku izvor  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954B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1186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8C5F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2DC6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DFE42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4475AAD8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87BF3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E10F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D6B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7E5C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EA5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1C56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3F331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E38" w:rsidRPr="002C0E38" w14:paraId="74EB1D08" w14:textId="77777777" w:rsidTr="002C0E38">
        <w:trPr>
          <w:trHeight w:val="28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7E6AD" w14:textId="77777777" w:rsidR="002C0E38" w:rsidRPr="002C0E38" w:rsidRDefault="002C0E38" w:rsidP="002C0E38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5C42" w14:textId="77777777" w:rsidR="002C0E38" w:rsidRPr="002C0E38" w:rsidRDefault="002C0E38" w:rsidP="002C0E3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5088D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1.236,63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5C204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10785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A3AA8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9017E" w14:textId="77777777" w:rsidR="002C0E38" w:rsidRPr="002C0E38" w:rsidRDefault="002C0E38" w:rsidP="002C0E3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E3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14:paraId="552EF323" w14:textId="1373CC4E" w:rsidR="007A1520" w:rsidRDefault="004074A2" w:rsidP="007A1520">
      <w:pPr>
        <w:rPr>
          <w:bCs/>
        </w:rPr>
      </w:pPr>
      <w:r>
        <w:rPr>
          <w:bCs/>
        </w:rPr>
        <w:lastRenderedPageBreak/>
        <w:fldChar w:fldCharType="end"/>
      </w:r>
      <w:r w:rsidR="005F1791">
        <w:rPr>
          <w:noProof/>
        </w:rPr>
        <w:drawing>
          <wp:inline distT="0" distB="0" distL="0" distR="0" wp14:anchorId="7645E93D" wp14:editId="50EF9D56">
            <wp:extent cx="6583680" cy="753618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53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ED9E" w14:textId="77777777" w:rsidR="00D41A18" w:rsidRDefault="00D41A18" w:rsidP="00D41A18">
      <w:pPr>
        <w:ind w:left="720"/>
        <w:rPr>
          <w:b/>
        </w:rPr>
      </w:pPr>
    </w:p>
    <w:p w14:paraId="1823B89B" w14:textId="77777777" w:rsidR="00D41A18" w:rsidRDefault="00D41A18" w:rsidP="00D41A18">
      <w:pPr>
        <w:ind w:left="720"/>
        <w:rPr>
          <w:b/>
        </w:rPr>
      </w:pPr>
    </w:p>
    <w:p w14:paraId="72A7875B" w14:textId="2D6DE10F" w:rsidR="00603B8E" w:rsidRPr="00D41A18" w:rsidRDefault="00603B8E" w:rsidP="00D41A18">
      <w:pPr>
        <w:ind w:left="720"/>
        <w:rPr>
          <w:b/>
        </w:rPr>
      </w:pPr>
      <w:r w:rsidRPr="00D41A18">
        <w:rPr>
          <w:b/>
        </w:rPr>
        <w:t>OBRAZLOŽENJE PROGRAMA</w:t>
      </w:r>
    </w:p>
    <w:p w14:paraId="20009949" w14:textId="77777777" w:rsidR="00603B8E" w:rsidRPr="00603B8E" w:rsidRDefault="00603B8E" w:rsidP="00603B8E">
      <w:pPr>
        <w:rPr>
          <w:b/>
        </w:rPr>
      </w:pPr>
    </w:p>
    <w:p w14:paraId="52054D3A" w14:textId="77777777" w:rsidR="00603B8E" w:rsidRPr="00603B8E" w:rsidRDefault="00603B8E" w:rsidP="00603B8E">
      <w:r w:rsidRPr="00603B8E">
        <w:t>Programi škole su: Osnovno školstvo – standard i Osnovno školstvo-iznad standarda.</w:t>
      </w:r>
    </w:p>
    <w:p w14:paraId="30707D64" w14:textId="77777777" w:rsidR="00603B8E" w:rsidRPr="00603B8E" w:rsidRDefault="00603B8E" w:rsidP="00603B8E">
      <w:pPr>
        <w:rPr>
          <w:b/>
        </w:rPr>
      </w:pPr>
    </w:p>
    <w:p w14:paraId="66873E91" w14:textId="77777777" w:rsidR="00603B8E" w:rsidRPr="00603B8E" w:rsidRDefault="00603B8E" w:rsidP="00603B8E">
      <w:pPr>
        <w:rPr>
          <w:b/>
        </w:rPr>
      </w:pPr>
      <w:r w:rsidRPr="00603B8E">
        <w:rPr>
          <w:b/>
        </w:rPr>
        <w:t>2202 Osnovno školstvo-standard</w:t>
      </w:r>
    </w:p>
    <w:p w14:paraId="6D782753" w14:textId="77777777" w:rsidR="00603B8E" w:rsidRPr="00603B8E" w:rsidRDefault="00603B8E" w:rsidP="00603B8E">
      <w:pPr>
        <w:rPr>
          <w:b/>
        </w:rPr>
      </w:pPr>
    </w:p>
    <w:tbl>
      <w:tblPr>
        <w:tblW w:w="2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701"/>
      </w:tblGrid>
      <w:tr w:rsidR="00B442CB" w:rsidRPr="00B442CB" w14:paraId="262A10EB" w14:textId="77777777" w:rsidTr="001B38AC">
        <w:trPr>
          <w:jc w:val="center"/>
        </w:trPr>
        <w:tc>
          <w:tcPr>
            <w:tcW w:w="1123" w:type="dxa"/>
            <w:shd w:val="clear" w:color="auto" w:fill="F2F2F2"/>
          </w:tcPr>
          <w:p w14:paraId="35899583" w14:textId="77777777" w:rsidR="001B38AC" w:rsidRPr="00B442CB" w:rsidRDefault="001B38AC" w:rsidP="00603B8E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2F2F2"/>
          </w:tcPr>
          <w:p w14:paraId="20435674" w14:textId="67D062ED" w:rsidR="001B38AC" w:rsidRPr="00B442CB" w:rsidRDefault="001B38AC" w:rsidP="00603B8E">
            <w:pPr>
              <w:rPr>
                <w:b/>
              </w:rPr>
            </w:pPr>
            <w:r w:rsidRPr="00B442CB">
              <w:rPr>
                <w:b/>
              </w:rPr>
              <w:t>Plan 202</w:t>
            </w:r>
            <w:r w:rsidR="00541C84">
              <w:rPr>
                <w:b/>
              </w:rPr>
              <w:t>6</w:t>
            </w:r>
            <w:r w:rsidRPr="00B442CB">
              <w:rPr>
                <w:b/>
              </w:rPr>
              <w:t>.</w:t>
            </w:r>
          </w:p>
        </w:tc>
      </w:tr>
      <w:tr w:rsidR="001B38AC" w:rsidRPr="00B442CB" w14:paraId="7C276AC2" w14:textId="77777777" w:rsidTr="001B38AC">
        <w:trPr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6D7DAFE" w14:textId="77777777" w:rsidR="001B38AC" w:rsidRPr="00B442CB" w:rsidRDefault="001B38AC" w:rsidP="00603B8E">
            <w:pPr>
              <w:rPr>
                <w:b/>
              </w:rPr>
            </w:pPr>
            <w:r w:rsidRPr="00B442CB">
              <w:rPr>
                <w:b/>
              </w:rPr>
              <w:t>2202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AD0D4" w14:textId="10C07619" w:rsidR="001B38AC" w:rsidRPr="00B442CB" w:rsidRDefault="00541C84" w:rsidP="00603B8E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  <w:r w:rsidR="001B38AC" w:rsidRPr="00B442CB">
              <w:rPr>
                <w:b/>
                <w:bCs/>
              </w:rPr>
              <w:t>.</w:t>
            </w:r>
            <w:r w:rsidR="00DE3592">
              <w:rPr>
                <w:b/>
                <w:bCs/>
              </w:rPr>
              <w:t>7</w:t>
            </w:r>
            <w:r>
              <w:rPr>
                <w:b/>
                <w:bCs/>
              </w:rPr>
              <w:t>7</w:t>
            </w:r>
            <w:r w:rsidR="00DE3592">
              <w:rPr>
                <w:b/>
                <w:bCs/>
              </w:rPr>
              <w:t>6</w:t>
            </w:r>
            <w:r w:rsidR="001B38AC" w:rsidRPr="00B442CB">
              <w:rPr>
                <w:b/>
                <w:bCs/>
              </w:rPr>
              <w:t>,</w:t>
            </w:r>
            <w:r>
              <w:rPr>
                <w:b/>
                <w:bCs/>
              </w:rPr>
              <w:t>53</w:t>
            </w:r>
          </w:p>
        </w:tc>
      </w:tr>
    </w:tbl>
    <w:p w14:paraId="0F3799C7" w14:textId="77777777" w:rsidR="00603B8E" w:rsidRPr="00B442CB" w:rsidRDefault="00603B8E" w:rsidP="00603B8E">
      <w:pPr>
        <w:rPr>
          <w:b/>
        </w:rPr>
      </w:pPr>
    </w:p>
    <w:p w14:paraId="63132029" w14:textId="77777777" w:rsidR="00603B8E" w:rsidRPr="00603B8E" w:rsidRDefault="00603B8E" w:rsidP="008241C1">
      <w:pPr>
        <w:jc w:val="both"/>
        <w:rPr>
          <w:b/>
        </w:rPr>
      </w:pPr>
      <w:r w:rsidRPr="00603B8E">
        <w:rPr>
          <w:b/>
        </w:rPr>
        <w:t>Opis programa</w:t>
      </w:r>
    </w:p>
    <w:p w14:paraId="6FC5BFED" w14:textId="35212EF4" w:rsidR="00603B8E" w:rsidRPr="00603B8E" w:rsidRDefault="00603B8E" w:rsidP="008241C1">
      <w:pPr>
        <w:jc w:val="both"/>
      </w:pPr>
      <w:r w:rsidRPr="00603B8E">
        <w:t xml:space="preserve">Navedeni program se u cijelosti provodi kroz </w:t>
      </w:r>
      <w:r w:rsidR="0002436A">
        <w:t>program</w:t>
      </w:r>
      <w:r w:rsidRPr="00603B8E">
        <w:t xml:space="preserve"> A220</w:t>
      </w:r>
      <w:r w:rsidR="0002436A">
        <w:t>2</w:t>
      </w:r>
      <w:r w:rsidRPr="00603B8E">
        <w:t xml:space="preserve">-01 </w:t>
      </w:r>
      <w:r w:rsidR="0002436A">
        <w:t>Osnovno školstvo standard</w:t>
      </w:r>
      <w:r w:rsidRPr="00603B8E">
        <w:t>, u kojem se najveći dio (preko 80%) odnosi na rashode za zaposlene, a osim navedenih rashoda, njime je predviđeno podmirenje materijalnih i financijskih rashoda škole.</w:t>
      </w:r>
    </w:p>
    <w:p w14:paraId="1060CAAE" w14:textId="53F6EDF1" w:rsidR="00603B8E" w:rsidRPr="00603B8E" w:rsidRDefault="00603B8E" w:rsidP="008241C1">
      <w:pPr>
        <w:jc w:val="both"/>
      </w:pPr>
      <w:r w:rsidRPr="00603B8E">
        <w:t>Program će se provoditi kroz aktivnost A220</w:t>
      </w:r>
      <w:r w:rsidR="00102CC9">
        <w:t>2</w:t>
      </w:r>
      <w:r w:rsidRPr="00603B8E">
        <w:t>-01 Djelatnost osnovnih škola</w:t>
      </w:r>
      <w:r w:rsidR="00102CC9">
        <w:t xml:space="preserve"> i aktivnost A2202-04 Administracija i upravljanje.</w:t>
      </w:r>
    </w:p>
    <w:p w14:paraId="6C4C381F" w14:textId="77777777" w:rsidR="00603B8E" w:rsidRPr="00603B8E" w:rsidRDefault="00603B8E" w:rsidP="008241C1">
      <w:pPr>
        <w:jc w:val="both"/>
      </w:pPr>
    </w:p>
    <w:p w14:paraId="4311DEF8" w14:textId="77777777" w:rsidR="00603B8E" w:rsidRPr="00603B8E" w:rsidRDefault="00603B8E" w:rsidP="00603B8E">
      <w:r w:rsidRPr="00603B8E">
        <w:rPr>
          <w:b/>
        </w:rPr>
        <w:t>Zakonske i druge podloge na kojima se zasniva program:</w:t>
      </w:r>
      <w:r w:rsidRPr="00603B8E">
        <w:rPr>
          <w:b/>
        </w:rPr>
        <w:fldChar w:fldCharType="begin"/>
      </w:r>
      <w:r w:rsidRPr="00603B8E">
        <w:rPr>
          <w:b/>
        </w:rPr>
        <w:instrText xml:space="preserve"> TOC \c "Tabela" </w:instrText>
      </w:r>
      <w:r w:rsidRPr="00603B8E">
        <w:rPr>
          <w:b/>
        </w:rPr>
        <w:fldChar w:fldCharType="separate"/>
      </w:r>
    </w:p>
    <w:p w14:paraId="1FA3A48A" w14:textId="77777777" w:rsidR="00603B8E" w:rsidRPr="00603B8E" w:rsidRDefault="00603B8E" w:rsidP="00603B8E">
      <w:pPr>
        <w:rPr>
          <w:b/>
        </w:rPr>
      </w:pPr>
      <w:r w:rsidRPr="00603B8E">
        <w:rPr>
          <w:bCs/>
        </w:rPr>
        <w:t>Nisu pronađeni unosi u tablici slika.</w:t>
      </w:r>
      <w:r w:rsidRPr="00603B8E">
        <w:fldChar w:fldCharType="end"/>
      </w:r>
    </w:p>
    <w:p w14:paraId="63EC10CE" w14:textId="77777777" w:rsidR="00603B8E" w:rsidRPr="00603B8E" w:rsidRDefault="00603B8E" w:rsidP="00603B8E">
      <w:pPr>
        <w:numPr>
          <w:ilvl w:val="0"/>
          <w:numId w:val="1"/>
        </w:numPr>
      </w:pPr>
      <w:r w:rsidRPr="00603B8E">
        <w:t xml:space="preserve">Zakon o odgoju i obrazovanju u osnovnoj i srednjoj školi </w:t>
      </w:r>
    </w:p>
    <w:p w14:paraId="724DA465" w14:textId="77777777" w:rsidR="00603B8E" w:rsidRPr="00603B8E" w:rsidRDefault="00603B8E" w:rsidP="00603B8E">
      <w:pPr>
        <w:numPr>
          <w:ilvl w:val="0"/>
          <w:numId w:val="1"/>
        </w:numPr>
      </w:pPr>
      <w:r w:rsidRPr="00603B8E">
        <w:t>Zakon o ustanovama</w:t>
      </w:r>
    </w:p>
    <w:p w14:paraId="27A8B6AC" w14:textId="77777777" w:rsidR="00603B8E" w:rsidRPr="00603B8E" w:rsidRDefault="00603B8E" w:rsidP="00603B8E">
      <w:pPr>
        <w:numPr>
          <w:ilvl w:val="0"/>
          <w:numId w:val="1"/>
        </w:numPr>
      </w:pPr>
      <w:r w:rsidRPr="00603B8E">
        <w:t>Zakon o proračunu</w:t>
      </w:r>
    </w:p>
    <w:p w14:paraId="0E74A141" w14:textId="77777777" w:rsidR="00603B8E" w:rsidRPr="00603B8E" w:rsidRDefault="00603B8E" w:rsidP="00603B8E">
      <w:pPr>
        <w:numPr>
          <w:ilvl w:val="0"/>
          <w:numId w:val="1"/>
        </w:numPr>
      </w:pPr>
      <w:r w:rsidRPr="00603B8E">
        <w:t>Pravilnik o proračunskom računovodstvu i računskom planu</w:t>
      </w:r>
    </w:p>
    <w:p w14:paraId="2B5AFA01" w14:textId="77777777" w:rsidR="00603B8E" w:rsidRPr="00603B8E" w:rsidRDefault="00603B8E" w:rsidP="00603B8E">
      <w:pPr>
        <w:numPr>
          <w:ilvl w:val="0"/>
          <w:numId w:val="1"/>
        </w:numPr>
      </w:pPr>
      <w:r w:rsidRPr="00603B8E">
        <w:t>Proračun Zadarske županije</w:t>
      </w:r>
    </w:p>
    <w:p w14:paraId="5C35C577" w14:textId="77777777" w:rsidR="00603B8E" w:rsidRDefault="00603B8E" w:rsidP="00603B8E">
      <w:pPr>
        <w:numPr>
          <w:ilvl w:val="0"/>
          <w:numId w:val="1"/>
        </w:numPr>
      </w:pPr>
      <w:r w:rsidRPr="00603B8E">
        <w:t>Odluka o izvršenju proračuna Zadarske županije</w:t>
      </w:r>
    </w:p>
    <w:p w14:paraId="15E53C8D" w14:textId="21D9D12C" w:rsidR="00603B8E" w:rsidRPr="00471828" w:rsidRDefault="00471828" w:rsidP="00471828">
      <w:pPr>
        <w:numPr>
          <w:ilvl w:val="0"/>
          <w:numId w:val="1"/>
        </w:numPr>
      </w:pPr>
      <w:bookmarkStart w:id="1" w:name="_Hlk184369253"/>
      <w:r w:rsidRPr="00471828">
        <w:t>U P U T E ZA IZRADU I DOSTAVU PRIJEDLOGA FINANCIJSKIH PLANOVA UPRAVNIH TIJELA TE PRORAČUNSKIH I IZVANPRORAČUNSKIH KORISNIKA ZADARSKE ŽUPANIJE ZA 2025. - 2027.GODINU</w:t>
      </w:r>
      <w:bookmarkEnd w:id="1"/>
    </w:p>
    <w:p w14:paraId="1650AA4B" w14:textId="21B88591" w:rsidR="00603B8E" w:rsidRPr="00603B8E" w:rsidRDefault="00603B8E" w:rsidP="00603B8E">
      <w:pPr>
        <w:numPr>
          <w:ilvl w:val="0"/>
          <w:numId w:val="1"/>
        </w:numPr>
      </w:pPr>
      <w:r w:rsidRPr="00603B8E">
        <w:t>Godišnji plan i program rada OŠ „Vladimir Nazor“</w:t>
      </w:r>
      <w:r w:rsidR="000A2ADA">
        <w:t>202</w:t>
      </w:r>
      <w:r w:rsidR="00541C84">
        <w:t>5</w:t>
      </w:r>
      <w:r w:rsidR="000A2ADA">
        <w:t>./202</w:t>
      </w:r>
      <w:r w:rsidR="00541C84">
        <w:t>6</w:t>
      </w:r>
      <w:r w:rsidRPr="00603B8E">
        <w:t>.</w:t>
      </w:r>
    </w:p>
    <w:p w14:paraId="2FA1B426" w14:textId="70A8D984" w:rsidR="00603B8E" w:rsidRPr="00603B8E" w:rsidRDefault="00603B8E" w:rsidP="00603B8E">
      <w:pPr>
        <w:numPr>
          <w:ilvl w:val="0"/>
          <w:numId w:val="1"/>
        </w:numPr>
      </w:pPr>
      <w:r w:rsidRPr="00603B8E">
        <w:t>Školski kurikulum OŠ „Vladimir Nazor“</w:t>
      </w:r>
      <w:r w:rsidR="000A2ADA">
        <w:t>202</w:t>
      </w:r>
      <w:r w:rsidR="00541C84">
        <w:t>5</w:t>
      </w:r>
      <w:r w:rsidR="000A2ADA">
        <w:t>./202</w:t>
      </w:r>
      <w:r w:rsidR="00541C84">
        <w:t>6</w:t>
      </w:r>
      <w:r w:rsidRPr="00603B8E">
        <w:t>.</w:t>
      </w:r>
    </w:p>
    <w:p w14:paraId="6988D26B" w14:textId="77777777" w:rsidR="00603B8E" w:rsidRPr="00603B8E" w:rsidRDefault="00603B8E" w:rsidP="00603B8E">
      <w:pPr>
        <w:rPr>
          <w:b/>
        </w:rPr>
      </w:pPr>
    </w:p>
    <w:p w14:paraId="40FD510D" w14:textId="55C5E180" w:rsidR="00603B8E" w:rsidRPr="00603B8E" w:rsidRDefault="00603B8E" w:rsidP="00603B8E">
      <w:pPr>
        <w:rPr>
          <w:b/>
        </w:rPr>
      </w:pPr>
      <w:r w:rsidRPr="00603B8E">
        <w:rPr>
          <w:b/>
        </w:rPr>
        <w:t>Cilj provedbe</w:t>
      </w:r>
      <w:r w:rsidR="000A2ADA">
        <w:rPr>
          <w:b/>
        </w:rPr>
        <w:t xml:space="preserve"> programa u razdoblju </w:t>
      </w:r>
      <w:r w:rsidR="000A2ADA" w:rsidRPr="72E053BD">
        <w:rPr>
          <w:b/>
          <w:bCs/>
        </w:rPr>
        <w:t>202</w:t>
      </w:r>
      <w:r w:rsidR="00471828">
        <w:rPr>
          <w:b/>
          <w:bCs/>
        </w:rPr>
        <w:t>5</w:t>
      </w:r>
      <w:r w:rsidR="000A2ADA" w:rsidRPr="72E053BD">
        <w:rPr>
          <w:b/>
          <w:bCs/>
        </w:rPr>
        <w:t>.-202</w:t>
      </w:r>
      <w:r w:rsidR="00471828">
        <w:rPr>
          <w:b/>
          <w:bCs/>
        </w:rPr>
        <w:t>8</w:t>
      </w:r>
      <w:r w:rsidRPr="72E053BD">
        <w:rPr>
          <w:b/>
          <w:bCs/>
        </w:rPr>
        <w:t>.</w:t>
      </w:r>
      <w:r w:rsidRPr="00603B8E">
        <w:rPr>
          <w:b/>
        </w:rPr>
        <w:t xml:space="preserve"> i pokazatelji uspješnosti kojima će se mjeriti ostvarenje tih ciljeva</w:t>
      </w:r>
    </w:p>
    <w:p w14:paraId="511B3511" w14:textId="77777777" w:rsidR="00603B8E" w:rsidRPr="00603B8E" w:rsidRDefault="00603B8E" w:rsidP="00603B8E">
      <w:pPr>
        <w:rPr>
          <w:b/>
        </w:rPr>
      </w:pPr>
    </w:p>
    <w:p w14:paraId="1BCFA2BF" w14:textId="77777777" w:rsidR="00603B8E" w:rsidRPr="00603B8E" w:rsidRDefault="00603B8E" w:rsidP="00603B8E">
      <w:pPr>
        <w:numPr>
          <w:ilvl w:val="0"/>
          <w:numId w:val="7"/>
        </w:numPr>
      </w:pPr>
      <w:r w:rsidRPr="00603B8E">
        <w:t>Cjelovito, pravodobno, redovito i točno podmirenje svih rashoda vezanih za zaposlene, te materijalnih i financijskih rashoda škole, pažljivim i namjenskim izvršenjem financijskih aktivnosti.</w:t>
      </w:r>
    </w:p>
    <w:p w14:paraId="07A33D80" w14:textId="77777777" w:rsidR="00603B8E" w:rsidRPr="00603B8E" w:rsidRDefault="00603B8E" w:rsidP="00603B8E">
      <w:pPr>
        <w:numPr>
          <w:ilvl w:val="0"/>
          <w:numId w:val="7"/>
        </w:numPr>
      </w:pPr>
      <w:r w:rsidRPr="00603B8E">
        <w:t xml:space="preserve">Osiguranje i unapređenje kvalitete nastave, poučavanja i učenja, provođenjem </w:t>
      </w:r>
      <w:proofErr w:type="spellStart"/>
      <w:r w:rsidRPr="00603B8E">
        <w:t>samovrednovanja</w:t>
      </w:r>
      <w:proofErr w:type="spellEnd"/>
      <w:r w:rsidRPr="00603B8E">
        <w:t xml:space="preserve"> rada škole i unapređenjem stručnih kompetencija odgojno-obrazovnih djelatnika.</w:t>
      </w:r>
    </w:p>
    <w:p w14:paraId="1C7B0F40" w14:textId="77777777" w:rsidR="00603B8E" w:rsidRPr="00603B8E" w:rsidRDefault="00603B8E" w:rsidP="00603B8E">
      <w:pPr>
        <w:numPr>
          <w:ilvl w:val="0"/>
          <w:numId w:val="7"/>
        </w:numPr>
      </w:pPr>
      <w:r w:rsidRPr="00603B8E">
        <w:t>Održati razinu broja učenika uključenih u natjecanja i smotre.</w:t>
      </w:r>
    </w:p>
    <w:p w14:paraId="3804C31F" w14:textId="77777777" w:rsidR="00603B8E" w:rsidRPr="00603B8E" w:rsidRDefault="00603B8E" w:rsidP="00603B8E">
      <w:pPr>
        <w:numPr>
          <w:ilvl w:val="0"/>
          <w:numId w:val="7"/>
        </w:numPr>
      </w:pPr>
      <w:r w:rsidRPr="00603B8E">
        <w:t>Održati razinu projekata/programa koje provodi škola samostalno ili u suradnji s drugim subjektima.</w:t>
      </w:r>
    </w:p>
    <w:p w14:paraId="29BE50EF" w14:textId="32A23C53" w:rsidR="00603B8E" w:rsidRPr="00603B8E" w:rsidRDefault="00603B8E" w:rsidP="00603B8E">
      <w:pPr>
        <w:numPr>
          <w:ilvl w:val="0"/>
          <w:numId w:val="7"/>
        </w:numPr>
      </w:pPr>
      <w:r w:rsidRPr="00603B8E">
        <w:t>Unaprijediti suradnju škole s lokalnom zajednicom realizacijom zajedničkih aktivnosti tijekom godine.</w:t>
      </w:r>
      <w:r w:rsidR="00251617">
        <w:t xml:space="preserve"> (Novi i stari projekti)</w:t>
      </w:r>
    </w:p>
    <w:p w14:paraId="05339E0B" w14:textId="77777777" w:rsidR="00603B8E" w:rsidRPr="00603B8E" w:rsidRDefault="00603B8E" w:rsidP="00603B8E"/>
    <w:p w14:paraId="2842CED5" w14:textId="77777777" w:rsidR="00603B8E" w:rsidRPr="00603B8E" w:rsidRDefault="00603B8E" w:rsidP="00603B8E">
      <w:r w:rsidRPr="00603B8E">
        <w:t>Cilj 2. Osiguranje i unapređenje kvalitete nastave, poučavanja i učenja</w:t>
      </w:r>
    </w:p>
    <w:p w14:paraId="26059C1E" w14:textId="77777777" w:rsidR="00603B8E" w:rsidRPr="00603B8E" w:rsidRDefault="00603B8E" w:rsidP="00603B8E">
      <w:pPr>
        <w:rPr>
          <w:i/>
        </w:rPr>
      </w:pPr>
      <w:r w:rsidRPr="00603B8E">
        <w:rPr>
          <w:i/>
        </w:rPr>
        <w:t>Pokazatelji  rezultata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284"/>
        <w:gridCol w:w="1459"/>
        <w:gridCol w:w="1459"/>
        <w:gridCol w:w="1459"/>
        <w:gridCol w:w="1459"/>
      </w:tblGrid>
      <w:tr w:rsidR="00603B8E" w:rsidRPr="00603B8E" w14:paraId="4C0E0BD1" w14:textId="77777777" w:rsidTr="003837B0">
        <w:tc>
          <w:tcPr>
            <w:tcW w:w="2093" w:type="dxa"/>
            <w:shd w:val="clear" w:color="auto" w:fill="F2F2F2"/>
            <w:vAlign w:val="center"/>
          </w:tcPr>
          <w:p w14:paraId="40430377" w14:textId="77777777" w:rsidR="00603B8E" w:rsidRPr="00603B8E" w:rsidRDefault="00603B8E" w:rsidP="00603B8E">
            <w:r w:rsidRPr="00603B8E">
              <w:t>Pokazatelj rezultata</w:t>
            </w:r>
          </w:p>
        </w:tc>
        <w:tc>
          <w:tcPr>
            <w:tcW w:w="1003" w:type="dxa"/>
            <w:shd w:val="clear" w:color="auto" w:fill="F2F2F2"/>
            <w:vAlign w:val="center"/>
          </w:tcPr>
          <w:p w14:paraId="65E8BA87" w14:textId="77777777" w:rsidR="00603B8E" w:rsidRPr="00603B8E" w:rsidRDefault="00603B8E" w:rsidP="00603B8E">
            <w:r w:rsidRPr="00603B8E">
              <w:t>Jedinica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2C48C621" w14:textId="77777777" w:rsidR="00603B8E" w:rsidRPr="00603B8E" w:rsidRDefault="00603B8E" w:rsidP="00603B8E">
            <w:r w:rsidRPr="00603B8E">
              <w:t>Polazna vrijednost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7EE5A7D7" w14:textId="563F5E1E" w:rsidR="00603B8E" w:rsidRPr="00603B8E" w:rsidRDefault="008F40DA" w:rsidP="00603B8E">
            <w:r>
              <w:t>Ciljana vrijednost 202</w:t>
            </w:r>
            <w:r w:rsidR="00541C84">
              <w:t>6</w:t>
            </w:r>
            <w:r w:rsidR="00603B8E"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4B64EABA" w14:textId="28226E03" w:rsidR="00603B8E" w:rsidRPr="00603B8E" w:rsidRDefault="008F40DA" w:rsidP="00603B8E">
            <w:r>
              <w:t>Ciljana vrijednost 202</w:t>
            </w:r>
            <w:r w:rsidR="00541C84">
              <w:t>7</w:t>
            </w:r>
            <w:r w:rsidR="00603B8E"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798DB2B7" w14:textId="6574F9B2" w:rsidR="00603B8E" w:rsidRPr="00603B8E" w:rsidRDefault="008F40DA" w:rsidP="00603B8E">
            <w:r>
              <w:t>Ciljana vrijednost 202</w:t>
            </w:r>
            <w:r w:rsidR="00541C84">
              <w:t>8</w:t>
            </w:r>
            <w:r w:rsidR="00603B8E" w:rsidRPr="00603B8E">
              <w:t>.</w:t>
            </w:r>
          </w:p>
        </w:tc>
      </w:tr>
      <w:tr w:rsidR="00603B8E" w:rsidRPr="00603B8E" w14:paraId="40E09938" w14:textId="77777777" w:rsidTr="003837B0">
        <w:tc>
          <w:tcPr>
            <w:tcW w:w="2093" w:type="dxa"/>
            <w:shd w:val="clear" w:color="auto" w:fill="auto"/>
          </w:tcPr>
          <w:p w14:paraId="51E83C26" w14:textId="7D60BE33" w:rsidR="00603B8E" w:rsidRPr="00603B8E" w:rsidRDefault="00F24FEC" w:rsidP="00603B8E">
            <w:r>
              <w:t>Uvid u nastave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55854DF" w14:textId="3B4E18E2" w:rsidR="00603B8E" w:rsidRPr="00603B8E" w:rsidRDefault="00C762CF" w:rsidP="00603B8E">
            <w:r>
              <w:t xml:space="preserve">Broj djelatnika koji su bili uključeni </w:t>
            </w:r>
            <w:r>
              <w:lastRenderedPageBreak/>
              <w:t>u uvid u nastavu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8BCCB66" w14:textId="52092D90" w:rsidR="00603B8E" w:rsidRPr="00603B8E" w:rsidRDefault="00A22D84" w:rsidP="00603B8E">
            <w:r>
              <w:lastRenderedPageBreak/>
              <w:t>19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DD3E078" w14:textId="2C2782FB" w:rsidR="00603B8E" w:rsidRPr="00603B8E" w:rsidRDefault="00C762CF" w:rsidP="00603B8E">
            <w:r>
              <w:t>1</w:t>
            </w:r>
            <w:r w:rsidR="005F55AA">
              <w:t>9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4574253" w14:textId="3CD02594" w:rsidR="00603B8E" w:rsidRPr="00603B8E" w:rsidRDefault="00C762CF" w:rsidP="00603B8E">
            <w:r>
              <w:t>19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2981EC1" w14:textId="2DEAF7E6" w:rsidR="00603B8E" w:rsidRPr="00603B8E" w:rsidRDefault="00603B8E" w:rsidP="00603B8E">
            <w:r w:rsidRPr="00603B8E">
              <w:t>1</w:t>
            </w:r>
            <w:r w:rsidR="00C762CF">
              <w:t>9</w:t>
            </w:r>
          </w:p>
        </w:tc>
      </w:tr>
      <w:tr w:rsidR="005F55AA" w:rsidRPr="00603B8E" w14:paraId="54E336C6" w14:textId="77777777" w:rsidTr="003837B0">
        <w:tc>
          <w:tcPr>
            <w:tcW w:w="2093" w:type="dxa"/>
            <w:shd w:val="clear" w:color="auto" w:fill="auto"/>
          </w:tcPr>
          <w:p w14:paraId="388AA93A" w14:textId="296C2AFF" w:rsidR="005F55AA" w:rsidRDefault="005F55AA" w:rsidP="00603B8E">
            <w:r>
              <w:t xml:space="preserve">Anketiranje učenika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A8AEFAF" w14:textId="08C84110" w:rsidR="005F55AA" w:rsidRDefault="00380EF1" w:rsidP="00603B8E">
            <w:r>
              <w:t>Broj učenika koji su bili uključeni u anketiranje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F19EFB3" w14:textId="28655B14" w:rsidR="005F55AA" w:rsidRDefault="00541C84" w:rsidP="00603B8E">
            <w:r>
              <w:t>105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10DB225" w14:textId="37738C05" w:rsidR="005F55AA" w:rsidRDefault="00085169" w:rsidP="00603B8E">
            <w:r>
              <w:t>10</w:t>
            </w:r>
            <w:r w:rsidR="00541C84"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7802B2" w14:textId="3FE17FB4" w:rsidR="005F55AA" w:rsidRDefault="00085169" w:rsidP="00603B8E">
            <w:r>
              <w:t>10</w:t>
            </w:r>
            <w:r w:rsidR="00541C84"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0C248F" w14:textId="459DC7E2" w:rsidR="005F55AA" w:rsidRPr="00603B8E" w:rsidRDefault="00085169" w:rsidP="00603B8E">
            <w:r>
              <w:t>10</w:t>
            </w:r>
            <w:r w:rsidR="00541C84">
              <w:t>5</w:t>
            </w:r>
          </w:p>
        </w:tc>
      </w:tr>
      <w:tr w:rsidR="00603B8E" w:rsidRPr="00603B8E" w14:paraId="421FB5A5" w14:textId="77777777" w:rsidTr="003837B0">
        <w:tc>
          <w:tcPr>
            <w:tcW w:w="2093" w:type="dxa"/>
            <w:shd w:val="clear" w:color="auto" w:fill="auto"/>
          </w:tcPr>
          <w:p w14:paraId="0362E1A6" w14:textId="77777777" w:rsidR="00603B8E" w:rsidRPr="00603B8E" w:rsidRDefault="00603B8E" w:rsidP="00603B8E">
            <w:r w:rsidRPr="00603B8E">
              <w:t>Stručno usavršavanje odgojno-obrazovnih djelatnika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3774ACA" w14:textId="77777777" w:rsidR="00603B8E" w:rsidRPr="00603B8E" w:rsidRDefault="00603B8E" w:rsidP="00603B8E">
            <w:r w:rsidRPr="00603B8E">
              <w:t>Broj djelatnika koji su sudjelovali na skupovima državne razine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27CE4AD" w14:textId="28623400" w:rsidR="00603B8E" w:rsidRPr="00603B8E" w:rsidRDefault="007E6828" w:rsidP="00603B8E">
            <w: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C5D8AA7" w14:textId="2B9E9EC0" w:rsidR="00603B8E" w:rsidRPr="00603B8E" w:rsidRDefault="00DE3592" w:rsidP="00603B8E">
            <w: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B9CFF4A" w14:textId="615A370E" w:rsidR="00603B8E" w:rsidRPr="00603B8E" w:rsidRDefault="00DE3592" w:rsidP="00603B8E">
            <w: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0FA6C76" w14:textId="3C30E0CE" w:rsidR="00603B8E" w:rsidRPr="00603B8E" w:rsidRDefault="00DE3592" w:rsidP="00603B8E">
            <w:r>
              <w:t>4</w:t>
            </w:r>
          </w:p>
        </w:tc>
      </w:tr>
    </w:tbl>
    <w:p w14:paraId="55885F6B" w14:textId="77777777" w:rsidR="00603B8E" w:rsidRPr="00603B8E" w:rsidRDefault="00603B8E" w:rsidP="00603B8E"/>
    <w:p w14:paraId="6BC17BF6" w14:textId="77777777" w:rsidR="00603B8E" w:rsidRDefault="00603B8E" w:rsidP="00755D2B"/>
    <w:p w14:paraId="78BD8260" w14:textId="77777777" w:rsidR="00603B8E" w:rsidRDefault="00603B8E" w:rsidP="00603B8E"/>
    <w:p w14:paraId="193FA060" w14:textId="77777777" w:rsidR="00603B8E" w:rsidRPr="00603B8E" w:rsidRDefault="00603B8E" w:rsidP="00603B8E">
      <w:r w:rsidRPr="00603B8E">
        <w:t>Cilj 3.Održati razinu broja učenika uključenih u natjecanja i smotre</w:t>
      </w:r>
    </w:p>
    <w:p w14:paraId="38F85453" w14:textId="77777777" w:rsidR="00603B8E" w:rsidRPr="00603B8E" w:rsidRDefault="00603B8E" w:rsidP="00603B8E">
      <w:pPr>
        <w:rPr>
          <w:i/>
        </w:rPr>
      </w:pPr>
      <w:r w:rsidRPr="00603B8E">
        <w:rPr>
          <w:i/>
        </w:rPr>
        <w:t>Pokazatelji  rezultata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230"/>
        <w:gridCol w:w="1468"/>
        <w:gridCol w:w="1468"/>
        <w:gridCol w:w="1468"/>
        <w:gridCol w:w="1468"/>
      </w:tblGrid>
      <w:tr w:rsidR="00603B8E" w:rsidRPr="00603B8E" w14:paraId="7E909A07" w14:textId="77777777" w:rsidTr="003837B0">
        <w:tc>
          <w:tcPr>
            <w:tcW w:w="2093" w:type="dxa"/>
            <w:shd w:val="clear" w:color="auto" w:fill="F2F2F2"/>
            <w:vAlign w:val="center"/>
          </w:tcPr>
          <w:p w14:paraId="29C7B8A3" w14:textId="77777777" w:rsidR="00603B8E" w:rsidRPr="00603B8E" w:rsidRDefault="00603B8E" w:rsidP="00603B8E">
            <w:r w:rsidRPr="00603B8E">
              <w:t>Pokazatelj rezultata</w:t>
            </w:r>
          </w:p>
        </w:tc>
        <w:tc>
          <w:tcPr>
            <w:tcW w:w="1003" w:type="dxa"/>
            <w:shd w:val="clear" w:color="auto" w:fill="F2F2F2"/>
            <w:vAlign w:val="center"/>
          </w:tcPr>
          <w:p w14:paraId="6E031FCD" w14:textId="77777777" w:rsidR="00603B8E" w:rsidRPr="00603B8E" w:rsidRDefault="00603B8E" w:rsidP="00603B8E">
            <w:r w:rsidRPr="00603B8E">
              <w:t>Jedinica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08E7EC78" w14:textId="77777777" w:rsidR="00603B8E" w:rsidRPr="00603B8E" w:rsidRDefault="00603B8E" w:rsidP="00603B8E">
            <w:r w:rsidRPr="00603B8E">
              <w:t>Polazna vrijednost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446767C6" w14:textId="56EBE587" w:rsidR="00603B8E" w:rsidRPr="00603B8E" w:rsidRDefault="00603B8E" w:rsidP="00603B8E">
            <w:r w:rsidRPr="00603B8E">
              <w:t xml:space="preserve">Ciljana </w:t>
            </w:r>
            <w:r w:rsidR="008F40DA">
              <w:t>vrijednost 202</w:t>
            </w:r>
            <w:r w:rsidR="007E6828">
              <w:t>6</w:t>
            </w:r>
            <w:r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4E04E8E7" w14:textId="24B17B66" w:rsidR="00603B8E" w:rsidRPr="00603B8E" w:rsidRDefault="008F40DA" w:rsidP="00603B8E">
            <w:r>
              <w:t>Ciljana vrijednost 202</w:t>
            </w:r>
            <w:r w:rsidR="007E6828">
              <w:t>7</w:t>
            </w:r>
            <w:r w:rsidR="00603B8E"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2D67B4D2" w14:textId="3D48B39D" w:rsidR="00603B8E" w:rsidRPr="00603B8E" w:rsidRDefault="008F40DA" w:rsidP="00603B8E">
            <w:r>
              <w:t>Ciljana vrijednost 202</w:t>
            </w:r>
            <w:r w:rsidR="007E6828">
              <w:t>8</w:t>
            </w:r>
            <w:r w:rsidR="00603B8E" w:rsidRPr="00603B8E">
              <w:t>.</w:t>
            </w:r>
          </w:p>
        </w:tc>
      </w:tr>
      <w:tr w:rsidR="00603B8E" w:rsidRPr="00603B8E" w14:paraId="11F341EF" w14:textId="77777777" w:rsidTr="003837B0">
        <w:tc>
          <w:tcPr>
            <w:tcW w:w="2093" w:type="dxa"/>
            <w:shd w:val="clear" w:color="auto" w:fill="auto"/>
            <w:vAlign w:val="center"/>
          </w:tcPr>
          <w:p w14:paraId="0C71F229" w14:textId="77777777" w:rsidR="00603B8E" w:rsidRPr="00603B8E" w:rsidRDefault="00603B8E" w:rsidP="00603B8E">
            <w:r w:rsidRPr="00603B8E">
              <w:t>Sudjelovanje učenika na školskoj razini natjecanja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A63CCDD" w14:textId="77777777" w:rsidR="00603B8E" w:rsidRPr="00603B8E" w:rsidRDefault="00603B8E" w:rsidP="00603B8E">
            <w:r w:rsidRPr="00603B8E">
              <w:t>Broj učenika uključenih u natjecanje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B6F614" w14:textId="56AF60A2" w:rsidR="00603B8E" w:rsidRPr="00603B8E" w:rsidRDefault="006B341F" w:rsidP="00603B8E">
            <w:r>
              <w:t>15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30B3528" w14:textId="379FBF20" w:rsidR="00603B8E" w:rsidRPr="00603B8E" w:rsidRDefault="00A22D84" w:rsidP="00603B8E">
            <w:r>
              <w:t>15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0031BD7" w14:textId="3BB1AAD8" w:rsidR="00603B8E" w:rsidRPr="00603B8E" w:rsidRDefault="00A22D84" w:rsidP="00603B8E">
            <w:r>
              <w:t>1</w:t>
            </w:r>
            <w:r w:rsidR="00FA3EE8"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24FFEEA" w14:textId="10CDAF41" w:rsidR="00603B8E" w:rsidRPr="00603B8E" w:rsidRDefault="00A22D84" w:rsidP="00603B8E">
            <w:r>
              <w:t>1</w:t>
            </w:r>
            <w:r w:rsidR="00FA3EE8">
              <w:t>5</w:t>
            </w:r>
          </w:p>
        </w:tc>
      </w:tr>
    </w:tbl>
    <w:p w14:paraId="3C352905" w14:textId="77777777" w:rsidR="00603B8E" w:rsidRPr="00603B8E" w:rsidRDefault="00603B8E" w:rsidP="00603B8E"/>
    <w:p w14:paraId="5E736B53" w14:textId="77777777" w:rsidR="00603B8E" w:rsidRPr="00603B8E" w:rsidRDefault="00603B8E" w:rsidP="00603B8E">
      <w:r w:rsidRPr="00603B8E">
        <w:t>Cilj 4. Održati razinu projekata/programa koje provodi škola samostalno ili u suradnji s drugim subjektima.</w:t>
      </w:r>
    </w:p>
    <w:p w14:paraId="0CE92613" w14:textId="77777777" w:rsidR="00603B8E" w:rsidRPr="00603B8E" w:rsidRDefault="00603B8E" w:rsidP="00603B8E">
      <w:pPr>
        <w:rPr>
          <w:i/>
        </w:rPr>
      </w:pPr>
      <w:r w:rsidRPr="00603B8E">
        <w:rPr>
          <w:i/>
        </w:rPr>
        <w:t>Pokazatelji  rezultata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96"/>
        <w:gridCol w:w="1254"/>
        <w:gridCol w:w="1255"/>
        <w:gridCol w:w="1255"/>
        <w:gridCol w:w="1255"/>
      </w:tblGrid>
      <w:tr w:rsidR="00603B8E" w:rsidRPr="00603B8E" w14:paraId="1A53943E" w14:textId="77777777" w:rsidTr="003837B0">
        <w:tc>
          <w:tcPr>
            <w:tcW w:w="2093" w:type="dxa"/>
            <w:shd w:val="clear" w:color="auto" w:fill="F2F2F2"/>
            <w:vAlign w:val="center"/>
          </w:tcPr>
          <w:p w14:paraId="67664EFD" w14:textId="77777777" w:rsidR="00603B8E" w:rsidRPr="00603B8E" w:rsidRDefault="00603B8E" w:rsidP="00603B8E">
            <w:r w:rsidRPr="00603B8E">
              <w:t>Pokazatelj rezultata</w:t>
            </w:r>
          </w:p>
        </w:tc>
        <w:tc>
          <w:tcPr>
            <w:tcW w:w="1003" w:type="dxa"/>
            <w:shd w:val="clear" w:color="auto" w:fill="F2F2F2"/>
            <w:vAlign w:val="center"/>
          </w:tcPr>
          <w:p w14:paraId="5AF12091" w14:textId="77777777" w:rsidR="00603B8E" w:rsidRPr="00603B8E" w:rsidRDefault="00603B8E" w:rsidP="00603B8E">
            <w:r w:rsidRPr="00603B8E">
              <w:t>Jedinica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6F7B40A7" w14:textId="77777777" w:rsidR="00603B8E" w:rsidRPr="00603B8E" w:rsidRDefault="00603B8E" w:rsidP="00603B8E">
            <w:r w:rsidRPr="00603B8E">
              <w:t>Polazna vrijednost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666C28AC" w14:textId="35792732" w:rsidR="00603B8E" w:rsidRPr="00603B8E" w:rsidRDefault="008F40DA" w:rsidP="00603B8E">
            <w:r>
              <w:t>Ciljana vrijednost 202</w:t>
            </w:r>
            <w:r w:rsidR="007E6828">
              <w:t>6</w:t>
            </w:r>
            <w:r w:rsidR="00603B8E"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5E613ECD" w14:textId="795DDDB8" w:rsidR="00603B8E" w:rsidRPr="00603B8E" w:rsidRDefault="008F40DA" w:rsidP="00603B8E">
            <w:r>
              <w:t>Ciljana vrijednost 202</w:t>
            </w:r>
            <w:r w:rsidR="007E6828">
              <w:t>7</w:t>
            </w:r>
            <w:r w:rsidR="00603B8E"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53B32307" w14:textId="7723796B" w:rsidR="00603B8E" w:rsidRPr="00603B8E" w:rsidRDefault="008F40DA" w:rsidP="00603B8E">
            <w:r>
              <w:t>Ciljana vrijednost 202</w:t>
            </w:r>
            <w:r w:rsidR="007E6828">
              <w:t>8</w:t>
            </w:r>
            <w:r w:rsidR="00603B8E" w:rsidRPr="00603B8E">
              <w:t>.</w:t>
            </w:r>
          </w:p>
        </w:tc>
      </w:tr>
      <w:tr w:rsidR="00603B8E" w:rsidRPr="00603B8E" w14:paraId="6DE4EBE6" w14:textId="77777777" w:rsidTr="003837B0">
        <w:tc>
          <w:tcPr>
            <w:tcW w:w="2093" w:type="dxa"/>
            <w:shd w:val="clear" w:color="auto" w:fill="auto"/>
          </w:tcPr>
          <w:p w14:paraId="136ADA0E" w14:textId="77777777" w:rsidR="00603B8E" w:rsidRPr="00603B8E" w:rsidRDefault="00603B8E" w:rsidP="00603B8E">
            <w:r w:rsidRPr="00603B8E">
              <w:t>Realizirani projekti/programi</w:t>
            </w:r>
          </w:p>
        </w:tc>
        <w:tc>
          <w:tcPr>
            <w:tcW w:w="1003" w:type="dxa"/>
            <w:shd w:val="clear" w:color="auto" w:fill="auto"/>
          </w:tcPr>
          <w:p w14:paraId="053C022A" w14:textId="77777777" w:rsidR="00603B8E" w:rsidRPr="008F38D9" w:rsidRDefault="00603B8E" w:rsidP="00603B8E">
            <w:r w:rsidRPr="008F38D9">
              <w:t>Broj projekata/programa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A2BA5C6" w14:textId="3FE23462" w:rsidR="00603B8E" w:rsidRPr="008F38D9" w:rsidRDefault="00F93471" w:rsidP="00603B8E">
            <w:r w:rsidRPr="008F38D9">
              <w:t>10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78396B1" w14:textId="77777777" w:rsidR="00603B8E" w:rsidRPr="00603B8E" w:rsidRDefault="008F40DA" w:rsidP="00603B8E">
            <w:r>
              <w:t>11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E38BE24" w14:textId="265A2623" w:rsidR="00603B8E" w:rsidRPr="00603B8E" w:rsidRDefault="008F40DA" w:rsidP="00603B8E">
            <w:r>
              <w:t>1</w:t>
            </w:r>
            <w:r w:rsidR="00FA3EE8"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1E373F8" w14:textId="2309BF0E" w:rsidR="00603B8E" w:rsidRPr="00603B8E" w:rsidRDefault="008F40DA" w:rsidP="00603B8E">
            <w:r>
              <w:t>1</w:t>
            </w:r>
            <w:r w:rsidR="00FA3EE8">
              <w:t>1</w:t>
            </w:r>
          </w:p>
        </w:tc>
      </w:tr>
    </w:tbl>
    <w:p w14:paraId="023ACB99" w14:textId="77777777" w:rsidR="00603B8E" w:rsidRPr="00603B8E" w:rsidRDefault="00603B8E" w:rsidP="00603B8E"/>
    <w:p w14:paraId="24A15592" w14:textId="77777777" w:rsidR="00603B8E" w:rsidRPr="00603B8E" w:rsidRDefault="00603B8E" w:rsidP="00603B8E">
      <w:r w:rsidRPr="00603B8E">
        <w:t>Cilj 5. Unaprijediti suradnju škole s lokalnom zajednicom realizacijom zajedničkih aktivnosti tijekom godine</w:t>
      </w:r>
    </w:p>
    <w:p w14:paraId="5C5C833A" w14:textId="77777777" w:rsidR="00603B8E" w:rsidRPr="00603B8E" w:rsidRDefault="00603B8E" w:rsidP="00603B8E">
      <w:pPr>
        <w:rPr>
          <w:i/>
        </w:rPr>
      </w:pPr>
      <w:r w:rsidRPr="00603B8E">
        <w:rPr>
          <w:i/>
        </w:rPr>
        <w:t>Pokazatelji  rezultata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216"/>
        <w:gridCol w:w="1477"/>
        <w:gridCol w:w="1477"/>
        <w:gridCol w:w="1477"/>
        <w:gridCol w:w="1477"/>
      </w:tblGrid>
      <w:tr w:rsidR="00603B8E" w:rsidRPr="00603B8E" w14:paraId="1DE09995" w14:textId="77777777" w:rsidTr="003837B0">
        <w:tc>
          <w:tcPr>
            <w:tcW w:w="2093" w:type="dxa"/>
            <w:shd w:val="clear" w:color="auto" w:fill="F2F2F2"/>
            <w:vAlign w:val="center"/>
          </w:tcPr>
          <w:p w14:paraId="642339F6" w14:textId="77777777" w:rsidR="00603B8E" w:rsidRPr="00603B8E" w:rsidRDefault="00603B8E" w:rsidP="00603B8E">
            <w:r w:rsidRPr="00603B8E">
              <w:t>Pokazatelj rezultata</w:t>
            </w:r>
          </w:p>
        </w:tc>
        <w:tc>
          <w:tcPr>
            <w:tcW w:w="1003" w:type="dxa"/>
            <w:shd w:val="clear" w:color="auto" w:fill="F2F2F2"/>
            <w:vAlign w:val="center"/>
          </w:tcPr>
          <w:p w14:paraId="36736FCE" w14:textId="77777777" w:rsidR="00603B8E" w:rsidRPr="00603B8E" w:rsidRDefault="00603B8E" w:rsidP="00603B8E">
            <w:r w:rsidRPr="00603B8E">
              <w:t>Jedinica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0594F8B9" w14:textId="77777777" w:rsidR="00603B8E" w:rsidRPr="00603B8E" w:rsidRDefault="00603B8E" w:rsidP="00603B8E">
            <w:r w:rsidRPr="00603B8E">
              <w:t>Polazna vrijednost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3F167E3D" w14:textId="44D09FDB" w:rsidR="00603B8E" w:rsidRPr="00603B8E" w:rsidRDefault="00117C23" w:rsidP="00603B8E">
            <w:r>
              <w:t>Ciljana vrijednost 202</w:t>
            </w:r>
            <w:r w:rsidR="007E6828">
              <w:t>6</w:t>
            </w:r>
            <w:r w:rsidR="00603B8E"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5CF5CA5E" w14:textId="6FCF3607" w:rsidR="00603B8E" w:rsidRPr="00603B8E" w:rsidRDefault="00117C23" w:rsidP="00603B8E">
            <w:r>
              <w:t>Ciljana vrijednost 202</w:t>
            </w:r>
            <w:r w:rsidR="007E6828">
              <w:t>7</w:t>
            </w:r>
            <w:r w:rsidR="00603B8E" w:rsidRPr="00603B8E">
              <w:t>.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5C615AAD" w14:textId="101D3B48" w:rsidR="00603B8E" w:rsidRPr="00603B8E" w:rsidRDefault="00117C23" w:rsidP="00603B8E">
            <w:r>
              <w:t>Ciljana vrijednost 202</w:t>
            </w:r>
            <w:r w:rsidR="007E6828">
              <w:t>8</w:t>
            </w:r>
            <w:r w:rsidR="00603B8E" w:rsidRPr="00603B8E">
              <w:t>.</w:t>
            </w:r>
          </w:p>
        </w:tc>
      </w:tr>
      <w:tr w:rsidR="00603B8E" w:rsidRPr="00603B8E" w14:paraId="5279ED16" w14:textId="77777777" w:rsidTr="003837B0">
        <w:tc>
          <w:tcPr>
            <w:tcW w:w="2093" w:type="dxa"/>
            <w:shd w:val="clear" w:color="auto" w:fill="auto"/>
            <w:vAlign w:val="center"/>
          </w:tcPr>
          <w:p w14:paraId="4C70B0D6" w14:textId="77777777" w:rsidR="00603B8E" w:rsidRPr="00603B8E" w:rsidRDefault="00603B8E" w:rsidP="00603B8E">
            <w:r w:rsidRPr="00603B8E">
              <w:t xml:space="preserve">Suradnja škole sa udrugama i drugim pravnim subjektima koje </w:t>
            </w:r>
            <w:r w:rsidRPr="00603B8E">
              <w:lastRenderedPageBreak/>
              <w:t>djeluju u zajednici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3CD511" w14:textId="77777777" w:rsidR="00603B8E" w:rsidRPr="00603B8E" w:rsidRDefault="00603B8E" w:rsidP="00603B8E">
            <w:r w:rsidRPr="00603B8E">
              <w:lastRenderedPageBreak/>
              <w:t>Broj ostvarenih suradnji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AC6A00E" w14:textId="77777777" w:rsidR="00603B8E" w:rsidRPr="00603B8E" w:rsidRDefault="00603B8E" w:rsidP="00603B8E">
            <w:r w:rsidRPr="00603B8E">
              <w:t>n/a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0F6F960" w14:textId="57B025A4" w:rsidR="00603B8E" w:rsidRPr="00603B8E" w:rsidRDefault="0052763C" w:rsidP="00603B8E">
            <w: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DC9ABDF" w14:textId="39905066" w:rsidR="00603B8E" w:rsidRPr="00603B8E" w:rsidRDefault="000209D7" w:rsidP="00603B8E">
            <w: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CD3553D" w14:textId="0AE43A22" w:rsidR="00603B8E" w:rsidRPr="00603B8E" w:rsidRDefault="000209D7" w:rsidP="00603B8E">
            <w:r>
              <w:t>2</w:t>
            </w:r>
          </w:p>
        </w:tc>
      </w:tr>
    </w:tbl>
    <w:p w14:paraId="2A893C6F" w14:textId="77777777" w:rsidR="00755D2B" w:rsidRDefault="00755D2B" w:rsidP="00603B8E"/>
    <w:p w14:paraId="6DE04730" w14:textId="77777777" w:rsidR="00603B8E" w:rsidRDefault="00603B8E" w:rsidP="00603B8E"/>
    <w:p w14:paraId="5017E69C" w14:textId="77777777" w:rsidR="00603B8E" w:rsidRPr="00603B8E" w:rsidRDefault="00603B8E" w:rsidP="00603B8E">
      <w:pPr>
        <w:rPr>
          <w:b/>
        </w:rPr>
      </w:pPr>
      <w:r w:rsidRPr="00603B8E">
        <w:rPr>
          <w:b/>
        </w:rPr>
        <w:t>Procjena i ishodište potrebnih sredstava za aktivnosti/projekte</w:t>
      </w:r>
    </w:p>
    <w:p w14:paraId="3FF6D759" w14:textId="77777777" w:rsidR="00603B8E" w:rsidRPr="00603B8E" w:rsidRDefault="00603B8E" w:rsidP="00603B8E">
      <w:pPr>
        <w:rPr>
          <w:b/>
        </w:rPr>
      </w:pPr>
    </w:p>
    <w:p w14:paraId="7BB041A7" w14:textId="77777777" w:rsidR="00603B8E" w:rsidRPr="00603B8E" w:rsidRDefault="00603B8E" w:rsidP="00603B8E"/>
    <w:p w14:paraId="33D39915" w14:textId="77777777" w:rsidR="00603B8E" w:rsidRPr="00603B8E" w:rsidRDefault="00603B8E" w:rsidP="00603B8E">
      <w:r w:rsidRPr="00603B8E">
        <w:t>671 Županijski proračun – iznos planiranog prihoda:</w:t>
      </w:r>
    </w:p>
    <w:p w14:paraId="57A48661" w14:textId="5ACBF183" w:rsidR="00603B8E" w:rsidRPr="00603B8E" w:rsidRDefault="00117C23" w:rsidP="00603B8E">
      <w:r>
        <w:t>202</w:t>
      </w:r>
      <w:r w:rsidR="00837ECF">
        <w:t>5</w:t>
      </w:r>
      <w:r w:rsidR="00603B8E" w:rsidRPr="00603B8E">
        <w:t>.-</w:t>
      </w:r>
      <w:r>
        <w:t xml:space="preserve"> </w:t>
      </w:r>
      <w:r w:rsidR="007E6828">
        <w:rPr>
          <w:b/>
          <w:bCs/>
        </w:rPr>
        <w:t>84</w:t>
      </w:r>
      <w:r w:rsidR="00FA3EE8" w:rsidRPr="00FA3EE8">
        <w:rPr>
          <w:b/>
          <w:bCs/>
        </w:rPr>
        <w:t>.</w:t>
      </w:r>
      <w:r w:rsidR="00837ECF">
        <w:rPr>
          <w:b/>
          <w:bCs/>
        </w:rPr>
        <w:t>7</w:t>
      </w:r>
      <w:r w:rsidR="007E6828">
        <w:rPr>
          <w:b/>
          <w:bCs/>
        </w:rPr>
        <w:t>76</w:t>
      </w:r>
      <w:r w:rsidR="00FA3EE8" w:rsidRPr="00FA3EE8">
        <w:rPr>
          <w:b/>
          <w:bCs/>
        </w:rPr>
        <w:t>,</w:t>
      </w:r>
      <w:r w:rsidR="007E6828">
        <w:rPr>
          <w:b/>
          <w:bCs/>
        </w:rPr>
        <w:t>53</w:t>
      </w:r>
    </w:p>
    <w:p w14:paraId="497BF3A6" w14:textId="13351CD6" w:rsidR="00603B8E" w:rsidRPr="00603B8E" w:rsidRDefault="00603B8E" w:rsidP="00603B8E">
      <w:pPr>
        <w:rPr>
          <w:highlight w:val="yellow"/>
        </w:rPr>
      </w:pPr>
    </w:p>
    <w:p w14:paraId="333EFBD3" w14:textId="77777777" w:rsidR="00603B8E" w:rsidRPr="00603B8E" w:rsidRDefault="00603B8E" w:rsidP="00603B8E"/>
    <w:p w14:paraId="124FA34C" w14:textId="77777777" w:rsidR="00603B8E" w:rsidRPr="00603B8E" w:rsidRDefault="00603B8E" w:rsidP="00603B8E">
      <w:pPr>
        <w:rPr>
          <w:b/>
        </w:rPr>
      </w:pPr>
    </w:p>
    <w:p w14:paraId="143865B1" w14:textId="5D93D751" w:rsidR="00603B8E" w:rsidRPr="00603B8E" w:rsidRDefault="00603B8E" w:rsidP="00603B8E">
      <w:pPr>
        <w:rPr>
          <w:b/>
        </w:rPr>
      </w:pPr>
      <w:r w:rsidRPr="00603B8E">
        <w:rPr>
          <w:b/>
        </w:rPr>
        <w:t xml:space="preserve">Izvještaj o postignutim ciljevima i rezultatima programa temeljenim na pokazateljima uspješnosti u </w:t>
      </w:r>
      <w:r w:rsidR="00117C23">
        <w:rPr>
          <w:b/>
        </w:rPr>
        <w:t>20</w:t>
      </w:r>
      <w:r w:rsidR="00251ACA">
        <w:rPr>
          <w:b/>
        </w:rPr>
        <w:t>2</w:t>
      </w:r>
      <w:r w:rsidR="007E6828">
        <w:rPr>
          <w:b/>
        </w:rPr>
        <w:t>5</w:t>
      </w:r>
      <w:r w:rsidRPr="00603B8E">
        <w:rPr>
          <w:b/>
        </w:rPr>
        <w:t>. godini</w:t>
      </w:r>
    </w:p>
    <w:p w14:paraId="52A1EAED" w14:textId="77777777" w:rsidR="00603B8E" w:rsidRPr="00603B8E" w:rsidRDefault="00603B8E" w:rsidP="00603B8E"/>
    <w:p w14:paraId="28BE65B5" w14:textId="77777777" w:rsidR="00603B8E" w:rsidRPr="00104492" w:rsidRDefault="00603B8E" w:rsidP="00603B8E">
      <w:pPr>
        <w:rPr>
          <w:i/>
        </w:rPr>
      </w:pPr>
      <w:r w:rsidRPr="00104492">
        <w:rPr>
          <w:i/>
        </w:rPr>
        <w:t>Ostvareno je redovno odvijanje nastavnog procesa, realizirani svi sadržaji predviđeni Godišnjim planom i programom rada škole i Školskim kurikulumom. Osim toga:</w:t>
      </w:r>
    </w:p>
    <w:p w14:paraId="2B50A1E7" w14:textId="29E92527" w:rsidR="00603B8E" w:rsidRPr="00104492" w:rsidRDefault="00603B8E" w:rsidP="00603B8E">
      <w:pPr>
        <w:numPr>
          <w:ilvl w:val="0"/>
          <w:numId w:val="10"/>
        </w:numPr>
        <w:rPr>
          <w:i/>
        </w:rPr>
      </w:pPr>
      <w:r w:rsidRPr="00104492">
        <w:rPr>
          <w:i/>
        </w:rPr>
        <w:t>Svi učenici</w:t>
      </w:r>
      <w:r w:rsidR="00F93471">
        <w:rPr>
          <w:i/>
        </w:rPr>
        <w:t xml:space="preserve"> </w:t>
      </w:r>
      <w:r w:rsidRPr="00104492">
        <w:rPr>
          <w:i/>
        </w:rPr>
        <w:t>su uspješno završili nastavnu godinu,</w:t>
      </w:r>
    </w:p>
    <w:p w14:paraId="702F8EC6" w14:textId="071425C3" w:rsidR="00A22D84" w:rsidRPr="00FA3EE8" w:rsidRDefault="00A22D84" w:rsidP="00FA3EE8">
      <w:pPr>
        <w:numPr>
          <w:ilvl w:val="0"/>
          <w:numId w:val="10"/>
        </w:numPr>
        <w:rPr>
          <w:i/>
        </w:rPr>
      </w:pPr>
      <w:r>
        <w:rPr>
          <w:i/>
        </w:rPr>
        <w:t xml:space="preserve">Škola je </w:t>
      </w:r>
      <w:r w:rsidR="00FA3EE8">
        <w:rPr>
          <w:i/>
        </w:rPr>
        <w:t xml:space="preserve">uspješno realizirala </w:t>
      </w:r>
      <w:r>
        <w:rPr>
          <w:i/>
        </w:rPr>
        <w:t>Erasmus</w:t>
      </w:r>
      <w:r w:rsidR="009B2410">
        <w:rPr>
          <w:i/>
        </w:rPr>
        <w:t xml:space="preserve">+  projekt </w:t>
      </w:r>
      <w:r w:rsidR="006110C0">
        <w:rPr>
          <w:i/>
        </w:rPr>
        <w:t>Budućnost na otoku</w:t>
      </w:r>
      <w:r w:rsidR="00F93471">
        <w:rPr>
          <w:i/>
        </w:rPr>
        <w:t>, Škola je</w:t>
      </w:r>
      <w:r w:rsidR="00384EF8">
        <w:rPr>
          <w:i/>
        </w:rPr>
        <w:t xml:space="preserve"> pokrenula Erasmus projekt Nove vještine za bolju budućnost</w:t>
      </w:r>
      <w:r w:rsidR="006110C0">
        <w:rPr>
          <w:i/>
        </w:rPr>
        <w:t xml:space="preserve">, Škola je </w:t>
      </w:r>
      <w:r w:rsidR="00384EF8">
        <w:rPr>
          <w:i/>
        </w:rPr>
        <w:t>realizirala</w:t>
      </w:r>
      <w:r w:rsidR="006110C0">
        <w:rPr>
          <w:i/>
        </w:rPr>
        <w:t xml:space="preserve"> projekt Dramske skupine</w:t>
      </w:r>
      <w:r w:rsidR="00384EF8">
        <w:rPr>
          <w:i/>
        </w:rPr>
        <w:t xml:space="preserve">. Škola je sudjelovala u projektu Otočke </w:t>
      </w:r>
      <w:proofErr w:type="spellStart"/>
      <w:r w:rsidR="00384EF8">
        <w:rPr>
          <w:i/>
        </w:rPr>
        <w:t>futsal</w:t>
      </w:r>
      <w:proofErr w:type="spellEnd"/>
      <w:r w:rsidR="00384EF8">
        <w:rPr>
          <w:i/>
        </w:rPr>
        <w:t xml:space="preserve"> lige i </w:t>
      </w:r>
      <w:proofErr w:type="spellStart"/>
      <w:r w:rsidR="0053485F">
        <w:rPr>
          <w:i/>
        </w:rPr>
        <w:t>pojektu</w:t>
      </w:r>
      <w:proofErr w:type="spellEnd"/>
      <w:r w:rsidR="0053485F">
        <w:rPr>
          <w:i/>
        </w:rPr>
        <w:t xml:space="preserve"> Otok baštini kao vanjski partner.</w:t>
      </w:r>
    </w:p>
    <w:p w14:paraId="70BAF90C" w14:textId="215CEAB1" w:rsidR="00603B8E" w:rsidRPr="00104492" w:rsidRDefault="00603B8E" w:rsidP="00603B8E">
      <w:pPr>
        <w:numPr>
          <w:ilvl w:val="0"/>
          <w:numId w:val="10"/>
        </w:numPr>
        <w:rPr>
          <w:i/>
        </w:rPr>
      </w:pPr>
      <w:r w:rsidRPr="00104492">
        <w:rPr>
          <w:i/>
        </w:rPr>
        <w:t>Realizirani projekti Mjesec hrvatske knjige, Holokaust</w:t>
      </w:r>
      <w:r w:rsidR="005F5E2B">
        <w:rPr>
          <w:i/>
        </w:rPr>
        <w:t xml:space="preserve">, </w:t>
      </w:r>
      <w:r w:rsidR="005E2B11">
        <w:rPr>
          <w:i/>
        </w:rPr>
        <w:t xml:space="preserve">Školska shema </w:t>
      </w:r>
      <w:r w:rsidR="00F93471">
        <w:rPr>
          <w:i/>
        </w:rPr>
        <w:t>mlijeka</w:t>
      </w:r>
      <w:r w:rsidR="007F1A33" w:rsidRPr="029799E2">
        <w:rPr>
          <w:i/>
          <w:iCs/>
        </w:rPr>
        <w:t>,</w:t>
      </w:r>
      <w:r w:rsidR="0053277E" w:rsidRPr="029799E2">
        <w:rPr>
          <w:i/>
          <w:iCs/>
        </w:rPr>
        <w:t xml:space="preserve"> </w:t>
      </w:r>
      <w:r w:rsidR="0053277E">
        <w:rPr>
          <w:i/>
        </w:rPr>
        <w:t>terenske nastave</w:t>
      </w:r>
      <w:r w:rsidRPr="00104492">
        <w:rPr>
          <w:i/>
        </w:rPr>
        <w:t xml:space="preserve"> učenika</w:t>
      </w:r>
    </w:p>
    <w:p w14:paraId="4FF125FD" w14:textId="77777777" w:rsidR="00603B8E" w:rsidRPr="00104492" w:rsidRDefault="00603B8E" w:rsidP="00603B8E">
      <w:pPr>
        <w:rPr>
          <w:b/>
          <w:i/>
        </w:rPr>
      </w:pPr>
    </w:p>
    <w:p w14:paraId="714B32A6" w14:textId="77777777" w:rsidR="00603B8E" w:rsidRPr="00603B8E" w:rsidRDefault="00603B8E" w:rsidP="00603B8E">
      <w:pPr>
        <w:rPr>
          <w:b/>
        </w:rPr>
      </w:pPr>
      <w:r w:rsidRPr="00603B8E">
        <w:rPr>
          <w:b/>
        </w:rPr>
        <w:t>2203 OSNOVNO ŠKOLSTVO – IZNAD STANDARDA</w:t>
      </w:r>
    </w:p>
    <w:p w14:paraId="6CE2FF0A" w14:textId="77777777" w:rsidR="00603B8E" w:rsidRPr="00603B8E" w:rsidRDefault="00603B8E" w:rsidP="00603B8E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701"/>
      </w:tblGrid>
      <w:tr w:rsidR="007C2490" w:rsidRPr="00CE7624" w14:paraId="5915E96D" w14:textId="77777777" w:rsidTr="003837B0">
        <w:trPr>
          <w:jc w:val="center"/>
        </w:trPr>
        <w:tc>
          <w:tcPr>
            <w:tcW w:w="1123" w:type="dxa"/>
            <w:shd w:val="clear" w:color="auto" w:fill="auto"/>
          </w:tcPr>
          <w:p w14:paraId="5B5F22D5" w14:textId="77777777" w:rsidR="007C2490" w:rsidRPr="00CE7624" w:rsidRDefault="007C2490" w:rsidP="00603B8E">
            <w:pPr>
              <w:rPr>
                <w:b/>
                <w:color w:val="0D0D0D"/>
              </w:rPr>
            </w:pPr>
          </w:p>
        </w:tc>
        <w:tc>
          <w:tcPr>
            <w:tcW w:w="1701" w:type="dxa"/>
            <w:shd w:val="clear" w:color="auto" w:fill="auto"/>
          </w:tcPr>
          <w:p w14:paraId="1EE883D3" w14:textId="3983D4DC" w:rsidR="007C2490" w:rsidRPr="00CE7624" w:rsidRDefault="007C2490" w:rsidP="00603B8E">
            <w:pPr>
              <w:rPr>
                <w:b/>
                <w:color w:val="0D0D0D"/>
              </w:rPr>
            </w:pPr>
            <w:r w:rsidRPr="00CE7624">
              <w:rPr>
                <w:b/>
                <w:color w:val="0D0D0D"/>
              </w:rPr>
              <w:t>Plan 202</w:t>
            </w:r>
            <w:r w:rsidR="0053485F">
              <w:rPr>
                <w:b/>
                <w:color w:val="0D0D0D"/>
              </w:rPr>
              <w:t>6</w:t>
            </w:r>
            <w:r w:rsidRPr="00CE7624">
              <w:rPr>
                <w:b/>
                <w:color w:val="0D0D0D"/>
              </w:rPr>
              <w:t>.</w:t>
            </w:r>
          </w:p>
        </w:tc>
      </w:tr>
      <w:tr w:rsidR="007C2490" w:rsidRPr="00CE7624" w14:paraId="64E01041" w14:textId="77777777" w:rsidTr="003837B0">
        <w:trPr>
          <w:jc w:val="center"/>
        </w:trPr>
        <w:tc>
          <w:tcPr>
            <w:tcW w:w="1123" w:type="dxa"/>
            <w:shd w:val="clear" w:color="auto" w:fill="auto"/>
          </w:tcPr>
          <w:p w14:paraId="38A8E825" w14:textId="77777777" w:rsidR="007C2490" w:rsidRPr="00CE7624" w:rsidRDefault="007C2490" w:rsidP="00603B8E">
            <w:pPr>
              <w:rPr>
                <w:b/>
                <w:color w:val="0D0D0D"/>
              </w:rPr>
            </w:pPr>
            <w:r w:rsidRPr="00CE7624">
              <w:rPr>
                <w:b/>
                <w:color w:val="0D0D0D"/>
              </w:rPr>
              <w:t>2203</w:t>
            </w:r>
          </w:p>
        </w:tc>
        <w:tc>
          <w:tcPr>
            <w:tcW w:w="1701" w:type="dxa"/>
            <w:shd w:val="clear" w:color="auto" w:fill="auto"/>
          </w:tcPr>
          <w:p w14:paraId="1327471E" w14:textId="34A556EA" w:rsidR="007C2490" w:rsidRPr="00CE7624" w:rsidRDefault="006110C0" w:rsidP="00603B8E">
            <w:pPr>
              <w:rPr>
                <w:b/>
                <w:color w:val="0D0D0D"/>
              </w:rPr>
            </w:pPr>
            <w:r>
              <w:rPr>
                <w:b/>
                <w:bCs/>
                <w:color w:val="0D0D0D"/>
              </w:rPr>
              <w:t>8</w:t>
            </w:r>
            <w:r w:rsidR="007C2490">
              <w:rPr>
                <w:b/>
                <w:bCs/>
                <w:color w:val="0D0D0D"/>
              </w:rPr>
              <w:t>.</w:t>
            </w:r>
            <w:r>
              <w:rPr>
                <w:b/>
                <w:bCs/>
                <w:color w:val="0D0D0D"/>
              </w:rPr>
              <w:t>3</w:t>
            </w:r>
            <w:r w:rsidR="00B442CB">
              <w:rPr>
                <w:b/>
                <w:bCs/>
                <w:color w:val="0D0D0D"/>
              </w:rPr>
              <w:t>00</w:t>
            </w:r>
            <w:r w:rsidR="007C2490">
              <w:rPr>
                <w:b/>
                <w:bCs/>
                <w:color w:val="0D0D0D"/>
              </w:rPr>
              <w:t>,00</w:t>
            </w:r>
          </w:p>
        </w:tc>
      </w:tr>
    </w:tbl>
    <w:p w14:paraId="02DC7CF6" w14:textId="77777777" w:rsidR="00603B8E" w:rsidRPr="00CE7624" w:rsidRDefault="00603B8E" w:rsidP="00603B8E">
      <w:pPr>
        <w:rPr>
          <w:b/>
          <w:color w:val="0D0D0D"/>
        </w:rPr>
      </w:pPr>
    </w:p>
    <w:p w14:paraId="5FB299B2" w14:textId="77777777" w:rsidR="00603B8E" w:rsidRPr="00603B8E" w:rsidRDefault="00603B8E" w:rsidP="00603B8E">
      <w:pPr>
        <w:rPr>
          <w:b/>
        </w:rPr>
      </w:pPr>
      <w:r w:rsidRPr="00603B8E">
        <w:rPr>
          <w:b/>
        </w:rPr>
        <w:t>Opis programa</w:t>
      </w:r>
    </w:p>
    <w:p w14:paraId="61BF2193" w14:textId="77777777" w:rsidR="00603B8E" w:rsidRPr="00603B8E" w:rsidRDefault="00603B8E" w:rsidP="006110C0">
      <w:pPr>
        <w:jc w:val="both"/>
      </w:pPr>
      <w:r w:rsidRPr="00603B8E">
        <w:t>Program će se provoditi kroz aktivnosti A2203-04 Podizanje kvalitete i standarda u školstvu.</w:t>
      </w:r>
    </w:p>
    <w:p w14:paraId="7C77E20F" w14:textId="7E7ED588" w:rsidR="00603B8E" w:rsidRPr="00603B8E" w:rsidRDefault="00603B8E" w:rsidP="006110C0">
      <w:pPr>
        <w:jc w:val="both"/>
      </w:pPr>
      <w:r w:rsidRPr="00603B8E">
        <w:t>Svrha programa je podmirivanje obveza nenaplaćenih sredstvima iz Fonda poravnanja za službena putovanja, stručno usavršavanje, uredski materijal, zakupnine autobusa za učeničku terensku nastavu, financiranje događanja prigodom proslave Dana škole i financiranje obveza škole prema Zakonu o zaštiti na radu i Zakonu o zaštiti od požara; podmirenje obveza proisteklih iz davanja na korištenje školske sportske dvorane; realizacija aktivnosti Učeničke zadruge „Boduli“, predviđenih Školskim kurikulumom i Planom i programom rada U</w:t>
      </w:r>
      <w:r w:rsidR="00F37CDE">
        <w:t>Z „Boduli za školsku godinu 202</w:t>
      </w:r>
      <w:r w:rsidR="0053485F">
        <w:t>5</w:t>
      </w:r>
      <w:r w:rsidR="00F37CDE">
        <w:t>./202</w:t>
      </w:r>
      <w:r w:rsidR="0053485F">
        <w:t>6</w:t>
      </w:r>
      <w:r w:rsidRPr="00603B8E">
        <w:t xml:space="preserve">.; nabavu računalne opreme i novih </w:t>
      </w:r>
      <w:proofErr w:type="spellStart"/>
      <w:r w:rsidRPr="00603B8E">
        <w:t>lektirnih</w:t>
      </w:r>
      <w:proofErr w:type="spellEnd"/>
      <w:r w:rsidRPr="00603B8E">
        <w:t xml:space="preserve"> naslova u svrhu podizanja kvalitete rada škole.</w:t>
      </w:r>
    </w:p>
    <w:p w14:paraId="1E285B9A" w14:textId="77777777" w:rsidR="00603B8E" w:rsidRPr="00603B8E" w:rsidRDefault="00603B8E" w:rsidP="00603B8E"/>
    <w:p w14:paraId="0D4EEA0E" w14:textId="77777777" w:rsidR="00603B8E" w:rsidRPr="00603B8E" w:rsidRDefault="00603B8E" w:rsidP="00603B8E">
      <w:r w:rsidRPr="00603B8E">
        <w:rPr>
          <w:b/>
        </w:rPr>
        <w:t>Zakonske i druge podloge na kojima se zasniva program:</w:t>
      </w:r>
      <w:r w:rsidRPr="00603B8E">
        <w:rPr>
          <w:b/>
        </w:rPr>
        <w:fldChar w:fldCharType="begin"/>
      </w:r>
      <w:r w:rsidRPr="00603B8E">
        <w:rPr>
          <w:b/>
        </w:rPr>
        <w:instrText xml:space="preserve"> TOC \c "Tabela" </w:instrText>
      </w:r>
      <w:r w:rsidRPr="00603B8E">
        <w:rPr>
          <w:b/>
        </w:rPr>
        <w:fldChar w:fldCharType="separate"/>
      </w:r>
    </w:p>
    <w:p w14:paraId="2775DD06" w14:textId="77777777" w:rsidR="00603B8E" w:rsidRPr="00603B8E" w:rsidRDefault="00603B8E" w:rsidP="00603B8E">
      <w:pPr>
        <w:rPr>
          <w:b/>
        </w:rPr>
      </w:pPr>
      <w:r w:rsidRPr="00603B8E">
        <w:rPr>
          <w:bCs/>
        </w:rPr>
        <w:t>Nisu pronađeni unosi u tablici slika.</w:t>
      </w:r>
      <w:r w:rsidRPr="00603B8E">
        <w:fldChar w:fldCharType="end"/>
      </w:r>
    </w:p>
    <w:p w14:paraId="6FAD0306" w14:textId="77777777" w:rsidR="00603B8E" w:rsidRPr="00603B8E" w:rsidRDefault="00603B8E" w:rsidP="00603B8E">
      <w:pPr>
        <w:numPr>
          <w:ilvl w:val="0"/>
          <w:numId w:val="5"/>
        </w:numPr>
      </w:pPr>
      <w:r w:rsidRPr="00603B8E">
        <w:t xml:space="preserve">Zakon o odgoju i obrazovanju u osnovnoj i srednjoj školi </w:t>
      </w:r>
    </w:p>
    <w:p w14:paraId="5B59E0D5" w14:textId="77777777" w:rsidR="00603B8E" w:rsidRPr="00603B8E" w:rsidRDefault="00603B8E" w:rsidP="00603B8E">
      <w:pPr>
        <w:numPr>
          <w:ilvl w:val="0"/>
          <w:numId w:val="5"/>
        </w:numPr>
      </w:pPr>
      <w:r w:rsidRPr="00603B8E">
        <w:t>Zakon o ustanovama</w:t>
      </w:r>
    </w:p>
    <w:p w14:paraId="22133BB3" w14:textId="77777777" w:rsidR="00603B8E" w:rsidRPr="00603B8E" w:rsidRDefault="00603B8E" w:rsidP="00603B8E">
      <w:pPr>
        <w:numPr>
          <w:ilvl w:val="0"/>
          <w:numId w:val="5"/>
        </w:numPr>
      </w:pPr>
      <w:r w:rsidRPr="00603B8E">
        <w:t>Zakon o proračunu, Pravilnik o proračunskom računovodstvu i računskom planu</w:t>
      </w:r>
    </w:p>
    <w:p w14:paraId="56E60037" w14:textId="77777777" w:rsidR="00603B8E" w:rsidRPr="00603B8E" w:rsidRDefault="00603B8E" w:rsidP="00603B8E">
      <w:pPr>
        <w:numPr>
          <w:ilvl w:val="0"/>
          <w:numId w:val="5"/>
        </w:numPr>
      </w:pPr>
      <w:r w:rsidRPr="00603B8E">
        <w:t>Proračun Zadarske županije</w:t>
      </w:r>
    </w:p>
    <w:p w14:paraId="50A3350A" w14:textId="77777777" w:rsidR="00603B8E" w:rsidRDefault="00603B8E" w:rsidP="00603B8E">
      <w:pPr>
        <w:numPr>
          <w:ilvl w:val="0"/>
          <w:numId w:val="5"/>
        </w:numPr>
      </w:pPr>
      <w:r w:rsidRPr="00603B8E">
        <w:t>Odluka o izvršenju proračuna Zadarske županije</w:t>
      </w:r>
    </w:p>
    <w:p w14:paraId="2A93B466" w14:textId="5A764778" w:rsidR="006110C0" w:rsidRPr="00603B8E" w:rsidRDefault="006110C0" w:rsidP="00603B8E">
      <w:pPr>
        <w:numPr>
          <w:ilvl w:val="0"/>
          <w:numId w:val="5"/>
        </w:numPr>
      </w:pPr>
      <w:r w:rsidRPr="006110C0">
        <w:lastRenderedPageBreak/>
        <w:t>U P U T E ZA IZRADU I DOSTAVU PRIJEDLOGA FINANCIJSKIH PLANOVA UPRAVNIH TIJELA TE PRORAČUNSKIH I IZVANPRORAČUNSKIH KORISNIKA ZADARSKE ŽUPANIJE ZA 2025. - 2027.GODINU</w:t>
      </w:r>
    </w:p>
    <w:p w14:paraId="6D6B9C1D" w14:textId="7D9514B4" w:rsidR="00603B8E" w:rsidRPr="00603B8E" w:rsidRDefault="00603B8E" w:rsidP="00603B8E">
      <w:pPr>
        <w:numPr>
          <w:ilvl w:val="0"/>
          <w:numId w:val="5"/>
        </w:numPr>
      </w:pPr>
      <w:r w:rsidRPr="00603B8E">
        <w:t>Godišnji plan i progr</w:t>
      </w:r>
      <w:r w:rsidR="00F37CDE">
        <w:t>am rada OŠ „Vladimir Nazor“ 202</w:t>
      </w:r>
      <w:r w:rsidR="0053485F">
        <w:t>5</w:t>
      </w:r>
      <w:r w:rsidR="00F37CDE">
        <w:t>./202</w:t>
      </w:r>
      <w:r w:rsidR="0053485F">
        <w:t>6</w:t>
      </w:r>
      <w:r w:rsidRPr="00603B8E">
        <w:t>.</w:t>
      </w:r>
    </w:p>
    <w:p w14:paraId="5450F1C8" w14:textId="7147C0A8" w:rsidR="00603B8E" w:rsidRPr="00603B8E" w:rsidRDefault="00603B8E" w:rsidP="00603B8E">
      <w:pPr>
        <w:numPr>
          <w:ilvl w:val="0"/>
          <w:numId w:val="5"/>
        </w:numPr>
      </w:pPr>
      <w:r w:rsidRPr="00603B8E">
        <w:t>Školski ku</w:t>
      </w:r>
      <w:r w:rsidR="00F37CDE">
        <w:t>rikulum OŠ „Vladimir Nazor“ 202</w:t>
      </w:r>
      <w:r w:rsidR="0053485F">
        <w:t>5</w:t>
      </w:r>
      <w:r w:rsidR="00F37CDE">
        <w:t>./202</w:t>
      </w:r>
      <w:r w:rsidR="0053485F">
        <w:t>6</w:t>
      </w:r>
      <w:r w:rsidRPr="00603B8E">
        <w:t>.</w:t>
      </w:r>
    </w:p>
    <w:p w14:paraId="40585934" w14:textId="77777777" w:rsidR="00603B8E" w:rsidRPr="00603B8E" w:rsidRDefault="00603B8E" w:rsidP="00603B8E">
      <w:pPr>
        <w:numPr>
          <w:ilvl w:val="0"/>
          <w:numId w:val="5"/>
        </w:numPr>
      </w:pPr>
      <w:r w:rsidRPr="00603B8E">
        <w:t xml:space="preserve">Evidencija sklopljenih ugovora o korištenju školske sportske dvorane </w:t>
      </w:r>
    </w:p>
    <w:p w14:paraId="1862E7AD" w14:textId="77777777" w:rsidR="00603B8E" w:rsidRPr="00603B8E" w:rsidRDefault="00603B8E" w:rsidP="00603B8E">
      <w:pPr>
        <w:rPr>
          <w:b/>
        </w:rPr>
      </w:pPr>
    </w:p>
    <w:p w14:paraId="255E8BC6" w14:textId="66987D90" w:rsidR="00603B8E" w:rsidRPr="00603B8E" w:rsidRDefault="00603B8E" w:rsidP="00603B8E">
      <w:pPr>
        <w:rPr>
          <w:b/>
        </w:rPr>
      </w:pPr>
      <w:r w:rsidRPr="00603B8E">
        <w:rPr>
          <w:b/>
        </w:rPr>
        <w:t>Cilj pr</w:t>
      </w:r>
      <w:r w:rsidR="00F37CDE">
        <w:rPr>
          <w:b/>
        </w:rPr>
        <w:t>ovedbe programa u razdoblju 202</w:t>
      </w:r>
      <w:r w:rsidR="006110C0">
        <w:rPr>
          <w:b/>
        </w:rPr>
        <w:t>5</w:t>
      </w:r>
      <w:r w:rsidR="00F37CDE">
        <w:rPr>
          <w:b/>
        </w:rPr>
        <w:t>.-202</w:t>
      </w:r>
      <w:r w:rsidR="006110C0">
        <w:rPr>
          <w:b/>
        </w:rPr>
        <w:t>8</w:t>
      </w:r>
      <w:r w:rsidRPr="00603B8E">
        <w:rPr>
          <w:b/>
        </w:rPr>
        <w:t>. i pokazatelji uspješnosti kojima će se mjeriti ostvarenje tih ciljeva</w:t>
      </w:r>
    </w:p>
    <w:p w14:paraId="3725000D" w14:textId="77777777" w:rsidR="00603B8E" w:rsidRPr="00603B8E" w:rsidRDefault="00603B8E" w:rsidP="00603B8E">
      <w:pPr>
        <w:rPr>
          <w:b/>
        </w:rPr>
      </w:pPr>
    </w:p>
    <w:p w14:paraId="217FB363" w14:textId="77777777" w:rsidR="00603B8E" w:rsidRPr="00603B8E" w:rsidRDefault="00603B8E" w:rsidP="00603B8E">
      <w:pPr>
        <w:numPr>
          <w:ilvl w:val="0"/>
          <w:numId w:val="9"/>
        </w:numPr>
      </w:pPr>
      <w:r w:rsidRPr="00603B8E">
        <w:t>Cjelovito, pravodobno, redovito i točno podmirenje svih rashoda proizašlih iz davanja na korištenje školske sportske dvorane, te podmirenje neplaćenih rashoda koji se financiraju iz standarda, pažljivim i namjenskim izvršenjem financijskih aktivnosti.</w:t>
      </w:r>
    </w:p>
    <w:p w14:paraId="3B11AD70" w14:textId="77777777" w:rsidR="00603B8E" w:rsidRPr="00603B8E" w:rsidRDefault="00603B8E" w:rsidP="00603B8E">
      <w:pPr>
        <w:numPr>
          <w:ilvl w:val="0"/>
          <w:numId w:val="9"/>
        </w:numPr>
      </w:pPr>
      <w:r w:rsidRPr="00603B8E">
        <w:t>Osiguranje i unapređenje kvalitete nastave, poučavanja i učenja i jačanje kapaciteta učenika, korištenjem suvremenih nastavnih sredstava i pomagala.</w:t>
      </w:r>
    </w:p>
    <w:p w14:paraId="30377EAD" w14:textId="77777777" w:rsidR="00603B8E" w:rsidRPr="00603B8E" w:rsidRDefault="00603B8E" w:rsidP="00603B8E"/>
    <w:p w14:paraId="5C037648" w14:textId="77777777" w:rsidR="00603B8E" w:rsidRPr="00603B8E" w:rsidRDefault="00603B8E" w:rsidP="00603B8E">
      <w:r w:rsidRPr="00603B8E">
        <w:t xml:space="preserve">C  i  </w:t>
      </w:r>
      <w:proofErr w:type="spellStart"/>
      <w:r w:rsidRPr="00603B8E">
        <w:t>lj</w:t>
      </w:r>
      <w:proofErr w:type="spellEnd"/>
      <w:r w:rsidRPr="00603B8E">
        <w:t xml:space="preserve"> 2. Osiguranje i unapređenje kvalitete nastave, poučavanja i učenja</w:t>
      </w:r>
    </w:p>
    <w:p w14:paraId="0BDD9448" w14:textId="77777777" w:rsidR="00603B8E" w:rsidRPr="00603B8E" w:rsidRDefault="00603B8E" w:rsidP="00603B8E">
      <w:pPr>
        <w:rPr>
          <w:i/>
        </w:rPr>
      </w:pPr>
      <w:r w:rsidRPr="00603B8E">
        <w:rPr>
          <w:i/>
        </w:rPr>
        <w:t>Pokazatelji  rezultata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16"/>
        <w:gridCol w:w="1678"/>
        <w:gridCol w:w="350"/>
        <w:gridCol w:w="1164"/>
        <w:gridCol w:w="156"/>
        <w:gridCol w:w="1217"/>
        <w:gridCol w:w="104"/>
        <w:gridCol w:w="1269"/>
        <w:gridCol w:w="44"/>
        <w:gridCol w:w="1329"/>
      </w:tblGrid>
      <w:tr w:rsidR="00603B8E" w:rsidRPr="00603B8E" w14:paraId="0FAA5990" w14:textId="77777777" w:rsidTr="003837B0">
        <w:tc>
          <w:tcPr>
            <w:tcW w:w="2093" w:type="dxa"/>
            <w:gridSpan w:val="2"/>
            <w:shd w:val="clear" w:color="auto" w:fill="auto"/>
            <w:vAlign w:val="center"/>
          </w:tcPr>
          <w:p w14:paraId="4E8E45C1" w14:textId="77777777" w:rsidR="00603B8E" w:rsidRPr="00603B8E" w:rsidRDefault="00603B8E" w:rsidP="00603B8E">
            <w:r w:rsidRPr="00603B8E">
              <w:t>Pokazatelj rezultata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316CE69" w14:textId="77777777" w:rsidR="00603B8E" w:rsidRPr="00603B8E" w:rsidRDefault="00603B8E" w:rsidP="00603B8E">
            <w:r w:rsidRPr="00603B8E">
              <w:t>Jedinica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CF96F0E" w14:textId="77777777" w:rsidR="00603B8E" w:rsidRPr="00603B8E" w:rsidRDefault="00603B8E" w:rsidP="00603B8E">
            <w:r w:rsidRPr="00603B8E">
              <w:t>Polazna vrijednost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68264EEA" w14:textId="47E46F17" w:rsidR="00603B8E" w:rsidRPr="00603B8E" w:rsidRDefault="00104492" w:rsidP="00603B8E">
            <w:r>
              <w:t>Ciljana vrijednost 202</w:t>
            </w:r>
            <w:r w:rsidR="0053485F">
              <w:t>6</w:t>
            </w:r>
            <w:r w:rsidR="00603B8E" w:rsidRPr="00603B8E">
              <w:t>.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20AE5741" w14:textId="430C448E" w:rsidR="00603B8E" w:rsidRPr="00603B8E" w:rsidRDefault="00104492" w:rsidP="00603B8E">
            <w:r>
              <w:t>Ciljana vrijednost 202</w:t>
            </w:r>
            <w:r w:rsidR="0053485F">
              <w:t>7</w:t>
            </w:r>
            <w:r w:rsidR="00603B8E" w:rsidRPr="00603B8E">
              <w:t>.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5B560FD6" w14:textId="748C7BCB" w:rsidR="00603B8E" w:rsidRPr="00603B8E" w:rsidRDefault="00104492" w:rsidP="00603B8E">
            <w:r>
              <w:t>Ciljana vrijednost 202</w:t>
            </w:r>
            <w:r w:rsidR="0053485F">
              <w:t>8</w:t>
            </w:r>
            <w:r w:rsidR="00603B8E" w:rsidRPr="00603B8E">
              <w:t>.</w:t>
            </w:r>
          </w:p>
        </w:tc>
      </w:tr>
      <w:tr w:rsidR="00603B8E" w:rsidRPr="00603B8E" w14:paraId="387FA8C8" w14:textId="77777777" w:rsidTr="003837B0">
        <w:tc>
          <w:tcPr>
            <w:tcW w:w="1969" w:type="dxa"/>
            <w:shd w:val="clear" w:color="auto" w:fill="auto"/>
            <w:vAlign w:val="center"/>
          </w:tcPr>
          <w:p w14:paraId="153AB478" w14:textId="77777777" w:rsidR="00603B8E" w:rsidRPr="00603B8E" w:rsidRDefault="00603B8E" w:rsidP="00603B8E">
            <w:r w:rsidRPr="00603B8E">
              <w:t>Nabava računalne opreme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14:paraId="082A1A31" w14:textId="57CD7A0F" w:rsidR="00603B8E" w:rsidRPr="00603B8E" w:rsidRDefault="00603B8E" w:rsidP="00603B8E">
            <w:r w:rsidRPr="00603B8E">
              <w:t xml:space="preserve">Broj nabavljenih </w:t>
            </w:r>
            <w:proofErr w:type="spellStart"/>
            <w:r w:rsidRPr="00603B8E">
              <w:t>računala</w:t>
            </w:r>
            <w:r w:rsidR="001657E3">
              <w:t>,</w:t>
            </w:r>
            <w:r w:rsidRPr="00603B8E">
              <w:t>proj</w:t>
            </w:r>
            <w:r w:rsidR="00104492">
              <w:t>e</w:t>
            </w:r>
            <w:r w:rsidRPr="00603B8E">
              <w:t>ktora</w:t>
            </w:r>
            <w:proofErr w:type="spellEnd"/>
            <w:r w:rsidR="006110C0">
              <w:t>, interaktivnih ploča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523B7EED" w14:textId="77777777" w:rsidR="00603B8E" w:rsidRPr="00603B8E" w:rsidRDefault="00603B8E" w:rsidP="00603B8E">
            <w:r w:rsidRPr="00603B8E">
              <w:t>1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F811B9E" w14:textId="4C7622F7" w:rsidR="00603B8E" w:rsidRPr="00603B8E" w:rsidRDefault="0053485F" w:rsidP="00603B8E">
            <w:r>
              <w:t>10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70D6E37" w14:textId="416F4B19" w:rsidR="00603B8E" w:rsidRPr="00603B8E" w:rsidRDefault="00002712" w:rsidP="00603B8E">
            <w:r>
              <w:t>2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94A0A73" w14:textId="6582B62C" w:rsidR="00603B8E" w:rsidRPr="00603B8E" w:rsidRDefault="00002712" w:rsidP="00603B8E">
            <w:r>
              <w:t>2</w:t>
            </w:r>
          </w:p>
        </w:tc>
      </w:tr>
      <w:tr w:rsidR="00603B8E" w:rsidRPr="00603B8E" w14:paraId="74F44097" w14:textId="77777777" w:rsidTr="003837B0">
        <w:tc>
          <w:tcPr>
            <w:tcW w:w="1969" w:type="dxa"/>
            <w:shd w:val="clear" w:color="auto" w:fill="auto"/>
            <w:vAlign w:val="center"/>
          </w:tcPr>
          <w:p w14:paraId="147AD3AE" w14:textId="405C99AA" w:rsidR="00603B8E" w:rsidRPr="00603B8E" w:rsidRDefault="00603B8E" w:rsidP="00603B8E">
            <w:r w:rsidRPr="00603B8E">
              <w:t xml:space="preserve">Nabava </w:t>
            </w:r>
            <w:proofErr w:type="spellStart"/>
            <w:r w:rsidRPr="00603B8E">
              <w:t>lektirnih</w:t>
            </w:r>
            <w:proofErr w:type="spellEnd"/>
            <w:r w:rsidRPr="00603B8E">
              <w:t xml:space="preserve"> </w:t>
            </w:r>
            <w:r w:rsidR="00D97C29">
              <w:t xml:space="preserve">i </w:t>
            </w:r>
            <w:proofErr w:type="spellStart"/>
            <w:r w:rsidR="00D97C29">
              <w:t>nelektirnih</w:t>
            </w:r>
            <w:proofErr w:type="spellEnd"/>
            <w:r w:rsidR="00D97C29">
              <w:t xml:space="preserve"> </w:t>
            </w:r>
            <w:r w:rsidRPr="00603B8E">
              <w:t>naslova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14:paraId="47177794" w14:textId="77777777" w:rsidR="00603B8E" w:rsidRPr="00603B8E" w:rsidRDefault="00603B8E" w:rsidP="00603B8E">
            <w:r w:rsidRPr="00603B8E">
              <w:t>Broj nabavljenih naslova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6A533989" w14:textId="55A2EFC0" w:rsidR="00603B8E" w:rsidRPr="00603B8E" w:rsidRDefault="00D97C29" w:rsidP="00603B8E">
            <w:r>
              <w:t>20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5D335A2" w14:textId="18A9E1B5" w:rsidR="00603B8E" w:rsidRPr="00B442CB" w:rsidRDefault="00EC7DBF" w:rsidP="00603B8E">
            <w:r w:rsidRPr="00B442CB">
              <w:t>50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62BD3ACD" w14:textId="3F9AC30B" w:rsidR="00603B8E" w:rsidRPr="00B442CB" w:rsidRDefault="00EC7DBF" w:rsidP="00603B8E">
            <w:r w:rsidRPr="00B442CB">
              <w:t>50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085B819" w14:textId="48A70F5A" w:rsidR="00603B8E" w:rsidRPr="00B442CB" w:rsidRDefault="00EC7DBF" w:rsidP="00603B8E">
            <w:r w:rsidRPr="00B442CB">
              <w:t>50</w:t>
            </w:r>
          </w:p>
        </w:tc>
      </w:tr>
    </w:tbl>
    <w:p w14:paraId="595ED2D2" w14:textId="77777777" w:rsidR="00603B8E" w:rsidRPr="00603B8E" w:rsidRDefault="00603B8E" w:rsidP="00603B8E"/>
    <w:p w14:paraId="25CAA6C5" w14:textId="77777777" w:rsidR="00603B8E" w:rsidRPr="00603B8E" w:rsidRDefault="00603B8E" w:rsidP="00603B8E">
      <w:pPr>
        <w:rPr>
          <w:b/>
        </w:rPr>
      </w:pPr>
    </w:p>
    <w:p w14:paraId="6A6C9D4B" w14:textId="77777777" w:rsidR="00603B8E" w:rsidRPr="00603B8E" w:rsidRDefault="00603B8E" w:rsidP="00603B8E">
      <w:pPr>
        <w:rPr>
          <w:b/>
        </w:rPr>
      </w:pPr>
      <w:r w:rsidRPr="00603B8E">
        <w:rPr>
          <w:b/>
        </w:rPr>
        <w:t>Procjena i ishodište potrebnih sredstava za aktivnosti/projekte</w:t>
      </w:r>
    </w:p>
    <w:p w14:paraId="63DB3C42" w14:textId="77777777" w:rsidR="00603B8E" w:rsidRPr="00603B8E" w:rsidRDefault="00603B8E" w:rsidP="00603B8E"/>
    <w:p w14:paraId="59668309" w14:textId="221BFD39" w:rsidR="00603B8E" w:rsidRPr="00603B8E" w:rsidRDefault="00F53B02" w:rsidP="00603B8E">
      <w:r>
        <w:t>661</w:t>
      </w:r>
      <w:r w:rsidR="00603B8E" w:rsidRPr="00603B8E">
        <w:t xml:space="preserve"> Vlastiti prihodi – iznos planiranog prihoda:</w:t>
      </w:r>
    </w:p>
    <w:p w14:paraId="2A218D46" w14:textId="7144F3F9" w:rsidR="00603B8E" w:rsidRPr="00603B8E" w:rsidRDefault="00634ED1" w:rsidP="00603B8E">
      <w:pPr>
        <w:rPr>
          <w:highlight w:val="yellow"/>
        </w:rPr>
      </w:pPr>
      <w:r>
        <w:t>202</w:t>
      </w:r>
      <w:r w:rsidR="0053485F">
        <w:t>6</w:t>
      </w:r>
      <w:r>
        <w:t>.-</w:t>
      </w:r>
      <w:r w:rsidR="00002712">
        <w:t>8</w:t>
      </w:r>
      <w:r w:rsidR="00717646">
        <w:t>.</w:t>
      </w:r>
      <w:r w:rsidR="00002712">
        <w:t>3</w:t>
      </w:r>
      <w:r w:rsidR="00717646">
        <w:t>00,00</w:t>
      </w:r>
    </w:p>
    <w:p w14:paraId="64358015" w14:textId="77777777" w:rsidR="00603B8E" w:rsidRPr="00603B8E" w:rsidRDefault="00603B8E" w:rsidP="00603B8E"/>
    <w:p w14:paraId="737F94AB" w14:textId="77777777" w:rsidR="00603B8E" w:rsidRPr="00EC7DBF" w:rsidRDefault="00603B8E" w:rsidP="00603B8E">
      <w:r w:rsidRPr="00EC7DBF">
        <w:t>652 Prihod za posebne namjene:</w:t>
      </w:r>
    </w:p>
    <w:p w14:paraId="00776BAC" w14:textId="7D5078B6" w:rsidR="00603B8E" w:rsidRDefault="00104492" w:rsidP="00603B8E">
      <w:r w:rsidRPr="00EC7DBF">
        <w:t>202</w:t>
      </w:r>
      <w:r w:rsidR="0053485F">
        <w:t>6</w:t>
      </w:r>
      <w:r w:rsidR="00B00D35" w:rsidRPr="00EC7DBF">
        <w:t xml:space="preserve">.- </w:t>
      </w:r>
      <w:r w:rsidR="00D77778">
        <w:t>2</w:t>
      </w:r>
      <w:r w:rsidR="00603B8E" w:rsidRPr="00EC7DBF">
        <w:t>.</w:t>
      </w:r>
      <w:r w:rsidR="00B442CB">
        <w:t>000</w:t>
      </w:r>
      <w:r w:rsidR="00603B8E" w:rsidRPr="00EC7DBF">
        <w:t>,00</w:t>
      </w:r>
    </w:p>
    <w:p w14:paraId="77D71E3A" w14:textId="12AF9BFF" w:rsidR="00DB536E" w:rsidRDefault="00DB536E" w:rsidP="00603B8E"/>
    <w:p w14:paraId="7C176087" w14:textId="77777777" w:rsidR="00DB536E" w:rsidRDefault="00DB536E" w:rsidP="00DB536E">
      <w:r>
        <w:t>ŠKOLSKA KUHINJA-PPN i VIŠAK PRIHODA POSLOVANJA</w:t>
      </w:r>
      <w:r>
        <w:tab/>
      </w:r>
      <w:r>
        <w:tab/>
      </w:r>
    </w:p>
    <w:p w14:paraId="27DF1374" w14:textId="77777777" w:rsidR="00DB536E" w:rsidRDefault="00DB536E" w:rsidP="00DB536E">
      <w:r>
        <w:tab/>
      </w:r>
      <w:r>
        <w:tab/>
      </w:r>
    </w:p>
    <w:p w14:paraId="33FA1F16" w14:textId="556B1C02" w:rsidR="00DB536E" w:rsidRDefault="00DB536E" w:rsidP="00DB536E">
      <w:r>
        <w:t>32224</w:t>
      </w:r>
      <w:r>
        <w:tab/>
        <w:t>Namirnice-PPN</w:t>
      </w:r>
      <w:r>
        <w:tab/>
      </w:r>
      <w:r w:rsidR="00B442CB">
        <w:t>0</w:t>
      </w:r>
      <w:r>
        <w:t>,00</w:t>
      </w:r>
    </w:p>
    <w:p w14:paraId="1D874F95" w14:textId="73B4364E" w:rsidR="00DB536E" w:rsidRDefault="00DB536E" w:rsidP="00DB536E">
      <w:r>
        <w:t>32224</w:t>
      </w:r>
      <w:r>
        <w:tab/>
        <w:t>Namirnice- VPP</w:t>
      </w:r>
      <w:r>
        <w:tab/>
      </w:r>
      <w:r w:rsidR="00C72676">
        <w:t>0,00</w:t>
      </w:r>
    </w:p>
    <w:p w14:paraId="6B04D0A2" w14:textId="77777777" w:rsidR="00DB536E" w:rsidRDefault="00DB536E" w:rsidP="00DB536E">
      <w:r>
        <w:tab/>
      </w:r>
      <w:r>
        <w:tab/>
      </w:r>
    </w:p>
    <w:p w14:paraId="7600421A" w14:textId="39D02763" w:rsidR="00DB536E" w:rsidRPr="00EC7DBF" w:rsidRDefault="00DB536E" w:rsidP="00DB536E">
      <w:r>
        <w:tab/>
        <w:t>U K U P N O :</w:t>
      </w:r>
      <w:r>
        <w:tab/>
      </w:r>
      <w:r w:rsidR="00C72676">
        <w:t>0,00</w:t>
      </w:r>
    </w:p>
    <w:p w14:paraId="08880234" w14:textId="4D924EC4" w:rsidR="00603B8E" w:rsidRPr="00EC7DBF" w:rsidRDefault="00603B8E" w:rsidP="00603B8E"/>
    <w:p w14:paraId="64C9327B" w14:textId="77777777" w:rsidR="00603B8E" w:rsidRPr="00EC7DBF" w:rsidRDefault="00603B8E" w:rsidP="00603B8E"/>
    <w:p w14:paraId="15A282FB" w14:textId="77777777" w:rsidR="00603B8E" w:rsidRPr="00603B8E" w:rsidRDefault="00603B8E" w:rsidP="00D66777">
      <w:pPr>
        <w:jc w:val="both"/>
      </w:pPr>
      <w:r w:rsidRPr="00603B8E">
        <w:t>Pri planiranju vlastitih prihoda uzeti su u obzir sklopljeni ugovori o korištenju školske sportske dvorane, te projicirani prihodi koje škola realno može ostvariti i povremenim korištenjem dvorane od strane skupina građana. Također su planirani i prihodi koje od prodaje roba ostvari Učenička zadruga „Boduli“, koja djeluje pri školi.</w:t>
      </w:r>
    </w:p>
    <w:p w14:paraId="16879FF1" w14:textId="5DC30081" w:rsidR="00603B8E" w:rsidRPr="00603B8E" w:rsidRDefault="00603B8E" w:rsidP="00D66777">
      <w:pPr>
        <w:jc w:val="both"/>
      </w:pPr>
      <w:r w:rsidRPr="00603B8E">
        <w:lastRenderedPageBreak/>
        <w:t>Prihodi za posebne namjene planirani su sukladn</w:t>
      </w:r>
      <w:r w:rsidR="00104492">
        <w:t>o realiziranim prihodima za 20</w:t>
      </w:r>
      <w:r w:rsidR="00D66777">
        <w:t>2</w:t>
      </w:r>
      <w:r w:rsidR="00E62AEC">
        <w:t>5</w:t>
      </w:r>
      <w:r w:rsidRPr="00603B8E">
        <w:t>. godinu, a koji se uplaćuju za posjete učenika kinu, kazališne predstave, osiguranja učenika od nezgode, nabavu časopisa za učenike i drugo.</w:t>
      </w:r>
    </w:p>
    <w:p w14:paraId="6C0FA256" w14:textId="77777777" w:rsidR="00603B8E" w:rsidRPr="00603B8E" w:rsidRDefault="00603B8E" w:rsidP="00D66777">
      <w:pPr>
        <w:jc w:val="both"/>
      </w:pPr>
      <w:r w:rsidRPr="00603B8E">
        <w:t xml:space="preserve">Vlastitim prihodima predviđeno je financiranje materijalnih rashoda koji proizlaze iz korištenja školske sportske dvorane, rashoda za potrebe škole za koje nema dostatnih sredstava iz županijskog proračuna, nabavu i opremanje škole računalnom opremom i nabava </w:t>
      </w:r>
      <w:proofErr w:type="spellStart"/>
      <w:r w:rsidRPr="00603B8E">
        <w:t>lektirnih</w:t>
      </w:r>
      <w:proofErr w:type="spellEnd"/>
      <w:r w:rsidRPr="00603B8E">
        <w:t xml:space="preserve"> naslova, te rashoda za rad Učeničke zadruge „Boduli“.</w:t>
      </w:r>
    </w:p>
    <w:p w14:paraId="2ED3A984" w14:textId="77777777" w:rsidR="00603B8E" w:rsidRDefault="00603B8E" w:rsidP="00D66777">
      <w:pPr>
        <w:jc w:val="both"/>
      </w:pPr>
      <w:r w:rsidRPr="00603B8E">
        <w:t>Prihodom za posebne namjene predviđeno je financiranje rashoda posjeta učenika kinu, kazališne predstave za učenike, osiguranja učenika od nezgode, nabavu časopisa za učenike i drugo.</w:t>
      </w:r>
    </w:p>
    <w:p w14:paraId="073D580A" w14:textId="77777777" w:rsidR="00B442CB" w:rsidRDefault="00B442CB" w:rsidP="00D66777">
      <w:pPr>
        <w:jc w:val="both"/>
      </w:pPr>
    </w:p>
    <w:p w14:paraId="2C85FBFE" w14:textId="0BB9186C" w:rsidR="00B442CB" w:rsidRDefault="00B442CB" w:rsidP="00D66777">
      <w:pPr>
        <w:jc w:val="both"/>
      </w:pPr>
      <w:r>
        <w:t xml:space="preserve">Ravnatelj: </w:t>
      </w:r>
    </w:p>
    <w:p w14:paraId="002FD5F3" w14:textId="117CC24C" w:rsidR="00B442CB" w:rsidRPr="00603B8E" w:rsidRDefault="00B442CB" w:rsidP="00D66777">
      <w:pPr>
        <w:jc w:val="both"/>
      </w:pPr>
      <w:r>
        <w:t>Ivan Hrabrov, prof.</w:t>
      </w:r>
    </w:p>
    <w:p w14:paraId="091AF291" w14:textId="77777777" w:rsidR="00603B8E" w:rsidRPr="00603B8E" w:rsidRDefault="00603B8E" w:rsidP="00603B8E"/>
    <w:p w14:paraId="69D84E55" w14:textId="77777777" w:rsidR="00603B8E" w:rsidRPr="00603B8E" w:rsidRDefault="00603B8E" w:rsidP="00603B8E"/>
    <w:sectPr w:rsidR="00603B8E" w:rsidRPr="00603B8E" w:rsidSect="00B80BE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86FD" w14:textId="77777777" w:rsidR="00B27300" w:rsidRDefault="00B27300" w:rsidP="002351B4">
      <w:r>
        <w:separator/>
      </w:r>
    </w:p>
  </w:endnote>
  <w:endnote w:type="continuationSeparator" w:id="0">
    <w:p w14:paraId="3AFBEF07" w14:textId="77777777" w:rsidR="00B27300" w:rsidRDefault="00B27300" w:rsidP="002351B4">
      <w:r>
        <w:continuationSeparator/>
      </w:r>
    </w:p>
  </w:endnote>
  <w:endnote w:type="continuationNotice" w:id="1">
    <w:p w14:paraId="1E62C3BA" w14:textId="77777777" w:rsidR="00B27300" w:rsidRDefault="00B27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9386" w14:textId="77777777" w:rsidR="0073284C" w:rsidRDefault="0073284C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B02">
      <w:rPr>
        <w:noProof/>
      </w:rPr>
      <w:t>6</w:t>
    </w:r>
    <w:r>
      <w:rPr>
        <w:noProof/>
      </w:rPr>
      <w:fldChar w:fldCharType="end"/>
    </w:r>
  </w:p>
  <w:p w14:paraId="4DC73D8B" w14:textId="77777777" w:rsidR="0073284C" w:rsidRDefault="007328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881A" w14:textId="77777777" w:rsidR="00B27300" w:rsidRDefault="00B27300" w:rsidP="002351B4">
      <w:r>
        <w:separator/>
      </w:r>
    </w:p>
  </w:footnote>
  <w:footnote w:type="continuationSeparator" w:id="0">
    <w:p w14:paraId="29354013" w14:textId="77777777" w:rsidR="00B27300" w:rsidRDefault="00B27300" w:rsidP="002351B4">
      <w:r>
        <w:continuationSeparator/>
      </w:r>
    </w:p>
  </w:footnote>
  <w:footnote w:type="continuationNotice" w:id="1">
    <w:p w14:paraId="2D754A6C" w14:textId="77777777" w:rsidR="00B27300" w:rsidRDefault="00B273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FD2"/>
    <w:multiLevelType w:val="hybridMultilevel"/>
    <w:tmpl w:val="91C0E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7CDF"/>
    <w:multiLevelType w:val="hybridMultilevel"/>
    <w:tmpl w:val="B71C2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6004"/>
    <w:multiLevelType w:val="hybridMultilevel"/>
    <w:tmpl w:val="B71C2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0FCA"/>
    <w:multiLevelType w:val="hybridMultilevel"/>
    <w:tmpl w:val="B71C2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01F98"/>
    <w:multiLevelType w:val="hybridMultilevel"/>
    <w:tmpl w:val="6E1246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64B8A"/>
    <w:multiLevelType w:val="hybridMultilevel"/>
    <w:tmpl w:val="86DE76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66D2"/>
    <w:multiLevelType w:val="hybridMultilevel"/>
    <w:tmpl w:val="91C0E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2795"/>
    <w:multiLevelType w:val="hybridMultilevel"/>
    <w:tmpl w:val="91C0E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668A8"/>
    <w:multiLevelType w:val="hybridMultilevel"/>
    <w:tmpl w:val="18A86D7C"/>
    <w:lvl w:ilvl="0" w:tplc="88105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31753"/>
    <w:multiLevelType w:val="hybridMultilevel"/>
    <w:tmpl w:val="FBD26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23479"/>
    <w:multiLevelType w:val="hybridMultilevel"/>
    <w:tmpl w:val="57E2D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84A57"/>
    <w:multiLevelType w:val="hybridMultilevel"/>
    <w:tmpl w:val="36445E1C"/>
    <w:lvl w:ilvl="0" w:tplc="38F0A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30890"/>
    <w:multiLevelType w:val="hybridMultilevel"/>
    <w:tmpl w:val="6E1246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C5A69"/>
    <w:multiLevelType w:val="hybridMultilevel"/>
    <w:tmpl w:val="568A4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44639">
    <w:abstractNumId w:val="4"/>
  </w:num>
  <w:num w:numId="2" w16cid:durableId="928730161">
    <w:abstractNumId w:val="10"/>
  </w:num>
  <w:num w:numId="3" w16cid:durableId="1304896511">
    <w:abstractNumId w:val="5"/>
  </w:num>
  <w:num w:numId="4" w16cid:durableId="591815208">
    <w:abstractNumId w:val="8"/>
  </w:num>
  <w:num w:numId="5" w16cid:durableId="1626230779">
    <w:abstractNumId w:val="12"/>
  </w:num>
  <w:num w:numId="6" w16cid:durableId="1740133387">
    <w:abstractNumId w:val="13"/>
  </w:num>
  <w:num w:numId="7" w16cid:durableId="1272857718">
    <w:abstractNumId w:val="3"/>
  </w:num>
  <w:num w:numId="8" w16cid:durableId="982461610">
    <w:abstractNumId w:val="1"/>
  </w:num>
  <w:num w:numId="9" w16cid:durableId="82729103">
    <w:abstractNumId w:val="2"/>
  </w:num>
  <w:num w:numId="10" w16cid:durableId="48922460">
    <w:abstractNumId w:val="9"/>
  </w:num>
  <w:num w:numId="11" w16cid:durableId="1270625348">
    <w:abstractNumId w:val="6"/>
  </w:num>
  <w:num w:numId="12" w16cid:durableId="1048064297">
    <w:abstractNumId w:val="11"/>
  </w:num>
  <w:num w:numId="13" w16cid:durableId="2045447510">
    <w:abstractNumId w:val="0"/>
  </w:num>
  <w:num w:numId="14" w16cid:durableId="735472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D"/>
    <w:rsid w:val="000004CF"/>
    <w:rsid w:val="00000A4E"/>
    <w:rsid w:val="00002712"/>
    <w:rsid w:val="00016985"/>
    <w:rsid w:val="000209D7"/>
    <w:rsid w:val="00022EC5"/>
    <w:rsid w:val="00024038"/>
    <w:rsid w:val="0002436A"/>
    <w:rsid w:val="0002796E"/>
    <w:rsid w:val="00037863"/>
    <w:rsid w:val="000560F2"/>
    <w:rsid w:val="00062173"/>
    <w:rsid w:val="00065CF9"/>
    <w:rsid w:val="000673DA"/>
    <w:rsid w:val="00075138"/>
    <w:rsid w:val="0007590D"/>
    <w:rsid w:val="00080970"/>
    <w:rsid w:val="00081144"/>
    <w:rsid w:val="000828E0"/>
    <w:rsid w:val="0008347B"/>
    <w:rsid w:val="00085169"/>
    <w:rsid w:val="000A2ADA"/>
    <w:rsid w:val="000A6E1E"/>
    <w:rsid w:val="000B3532"/>
    <w:rsid w:val="000B6AC0"/>
    <w:rsid w:val="000B71C7"/>
    <w:rsid w:val="000C3879"/>
    <w:rsid w:val="000C57CF"/>
    <w:rsid w:val="000D2740"/>
    <w:rsid w:val="000F2FF5"/>
    <w:rsid w:val="000F621E"/>
    <w:rsid w:val="001021D4"/>
    <w:rsid w:val="00102CC9"/>
    <w:rsid w:val="00104492"/>
    <w:rsid w:val="0011682A"/>
    <w:rsid w:val="00116B5B"/>
    <w:rsid w:val="00117344"/>
    <w:rsid w:val="00117C23"/>
    <w:rsid w:val="0013530E"/>
    <w:rsid w:val="0013715A"/>
    <w:rsid w:val="0014071E"/>
    <w:rsid w:val="00143F08"/>
    <w:rsid w:val="001472BB"/>
    <w:rsid w:val="00160BAC"/>
    <w:rsid w:val="00162121"/>
    <w:rsid w:val="001657E3"/>
    <w:rsid w:val="00174F53"/>
    <w:rsid w:val="001838B8"/>
    <w:rsid w:val="0018702E"/>
    <w:rsid w:val="00195837"/>
    <w:rsid w:val="001A7CB1"/>
    <w:rsid w:val="001B38AC"/>
    <w:rsid w:val="001B4D8B"/>
    <w:rsid w:val="001B6849"/>
    <w:rsid w:val="001C00EF"/>
    <w:rsid w:val="001C0DBC"/>
    <w:rsid w:val="001C2251"/>
    <w:rsid w:val="001C2817"/>
    <w:rsid w:val="001C301A"/>
    <w:rsid w:val="001C3A21"/>
    <w:rsid w:val="001C439B"/>
    <w:rsid w:val="001D157E"/>
    <w:rsid w:val="001D203F"/>
    <w:rsid w:val="001D5F72"/>
    <w:rsid w:val="001F0876"/>
    <w:rsid w:val="00210873"/>
    <w:rsid w:val="002210BE"/>
    <w:rsid w:val="002351B4"/>
    <w:rsid w:val="00237A9C"/>
    <w:rsid w:val="00251617"/>
    <w:rsid w:val="00251ACA"/>
    <w:rsid w:val="0026601D"/>
    <w:rsid w:val="00275852"/>
    <w:rsid w:val="00276427"/>
    <w:rsid w:val="00280F6F"/>
    <w:rsid w:val="00287715"/>
    <w:rsid w:val="00287E36"/>
    <w:rsid w:val="002A0205"/>
    <w:rsid w:val="002A03D3"/>
    <w:rsid w:val="002A1575"/>
    <w:rsid w:val="002A33CD"/>
    <w:rsid w:val="002A730B"/>
    <w:rsid w:val="002A7CB1"/>
    <w:rsid w:val="002B1D00"/>
    <w:rsid w:val="002C0358"/>
    <w:rsid w:val="002C0E38"/>
    <w:rsid w:val="002C232E"/>
    <w:rsid w:val="002C3051"/>
    <w:rsid w:val="002C54FA"/>
    <w:rsid w:val="002C5B0D"/>
    <w:rsid w:val="002C789A"/>
    <w:rsid w:val="002F0179"/>
    <w:rsid w:val="002F0522"/>
    <w:rsid w:val="002F10EE"/>
    <w:rsid w:val="002F4A88"/>
    <w:rsid w:val="00303024"/>
    <w:rsid w:val="0032041D"/>
    <w:rsid w:val="00328CA0"/>
    <w:rsid w:val="0033330E"/>
    <w:rsid w:val="00343BD4"/>
    <w:rsid w:val="003458B8"/>
    <w:rsid w:val="003512BC"/>
    <w:rsid w:val="00352F6F"/>
    <w:rsid w:val="0036219D"/>
    <w:rsid w:val="0036277F"/>
    <w:rsid w:val="003655B7"/>
    <w:rsid w:val="00376463"/>
    <w:rsid w:val="00380EF1"/>
    <w:rsid w:val="003837B0"/>
    <w:rsid w:val="0038388B"/>
    <w:rsid w:val="00384EF8"/>
    <w:rsid w:val="00385ECA"/>
    <w:rsid w:val="00387D12"/>
    <w:rsid w:val="00396798"/>
    <w:rsid w:val="00396FEB"/>
    <w:rsid w:val="003A4485"/>
    <w:rsid w:val="003A6C73"/>
    <w:rsid w:val="003B01BD"/>
    <w:rsid w:val="003B7D5D"/>
    <w:rsid w:val="003C4BF8"/>
    <w:rsid w:val="003C695E"/>
    <w:rsid w:val="003E156A"/>
    <w:rsid w:val="003E6C15"/>
    <w:rsid w:val="003E702C"/>
    <w:rsid w:val="003F4D97"/>
    <w:rsid w:val="004014EA"/>
    <w:rsid w:val="004074A2"/>
    <w:rsid w:val="0041616A"/>
    <w:rsid w:val="004200ED"/>
    <w:rsid w:val="00420D90"/>
    <w:rsid w:val="0042152C"/>
    <w:rsid w:val="00422147"/>
    <w:rsid w:val="00427D91"/>
    <w:rsid w:val="0043334F"/>
    <w:rsid w:val="0044324D"/>
    <w:rsid w:val="00457DA5"/>
    <w:rsid w:val="00470F50"/>
    <w:rsid w:val="00471828"/>
    <w:rsid w:val="00473776"/>
    <w:rsid w:val="00477B61"/>
    <w:rsid w:val="004869D6"/>
    <w:rsid w:val="00492570"/>
    <w:rsid w:val="00494A7D"/>
    <w:rsid w:val="00497E6B"/>
    <w:rsid w:val="004B78F4"/>
    <w:rsid w:val="004D7974"/>
    <w:rsid w:val="004E2E1D"/>
    <w:rsid w:val="005012B9"/>
    <w:rsid w:val="005014C7"/>
    <w:rsid w:val="0050591D"/>
    <w:rsid w:val="00506CA4"/>
    <w:rsid w:val="0051062B"/>
    <w:rsid w:val="005106A4"/>
    <w:rsid w:val="00515A2D"/>
    <w:rsid w:val="00521FEB"/>
    <w:rsid w:val="005240F2"/>
    <w:rsid w:val="0052763C"/>
    <w:rsid w:val="00530B4C"/>
    <w:rsid w:val="0053277E"/>
    <w:rsid w:val="0053284F"/>
    <w:rsid w:val="0053485F"/>
    <w:rsid w:val="0053569D"/>
    <w:rsid w:val="00536DBD"/>
    <w:rsid w:val="00541C84"/>
    <w:rsid w:val="00547BB4"/>
    <w:rsid w:val="0055269C"/>
    <w:rsid w:val="0055642C"/>
    <w:rsid w:val="005641D7"/>
    <w:rsid w:val="00581DD8"/>
    <w:rsid w:val="0058296C"/>
    <w:rsid w:val="00591C52"/>
    <w:rsid w:val="005959D9"/>
    <w:rsid w:val="005A01A7"/>
    <w:rsid w:val="005A3D35"/>
    <w:rsid w:val="005A744E"/>
    <w:rsid w:val="005A7FD2"/>
    <w:rsid w:val="005B0899"/>
    <w:rsid w:val="005C3BE5"/>
    <w:rsid w:val="005C5158"/>
    <w:rsid w:val="005D2031"/>
    <w:rsid w:val="005D2EC5"/>
    <w:rsid w:val="005D3A74"/>
    <w:rsid w:val="005E0D2E"/>
    <w:rsid w:val="005E1758"/>
    <w:rsid w:val="005E2B11"/>
    <w:rsid w:val="005E4C4D"/>
    <w:rsid w:val="005E7B8F"/>
    <w:rsid w:val="005F1791"/>
    <w:rsid w:val="005F316A"/>
    <w:rsid w:val="005F55AA"/>
    <w:rsid w:val="005F5E2B"/>
    <w:rsid w:val="00601E25"/>
    <w:rsid w:val="00603B8E"/>
    <w:rsid w:val="006110C0"/>
    <w:rsid w:val="006165C4"/>
    <w:rsid w:val="00623CA6"/>
    <w:rsid w:val="0062618E"/>
    <w:rsid w:val="006271CA"/>
    <w:rsid w:val="006301F8"/>
    <w:rsid w:val="00630681"/>
    <w:rsid w:val="00634ED1"/>
    <w:rsid w:val="00646B6F"/>
    <w:rsid w:val="00647088"/>
    <w:rsid w:val="00653372"/>
    <w:rsid w:val="00660264"/>
    <w:rsid w:val="00661F13"/>
    <w:rsid w:val="00684AB7"/>
    <w:rsid w:val="00691D02"/>
    <w:rsid w:val="006B0ABA"/>
    <w:rsid w:val="006B18EB"/>
    <w:rsid w:val="006B341F"/>
    <w:rsid w:val="006C7FCF"/>
    <w:rsid w:val="006D0121"/>
    <w:rsid w:val="006E2575"/>
    <w:rsid w:val="006F0AC3"/>
    <w:rsid w:val="006F11BF"/>
    <w:rsid w:val="006F1BE8"/>
    <w:rsid w:val="006F2A1A"/>
    <w:rsid w:val="00702491"/>
    <w:rsid w:val="00702652"/>
    <w:rsid w:val="00707FB2"/>
    <w:rsid w:val="0071235C"/>
    <w:rsid w:val="00717646"/>
    <w:rsid w:val="00723044"/>
    <w:rsid w:val="0073284C"/>
    <w:rsid w:val="00734C96"/>
    <w:rsid w:val="00735E77"/>
    <w:rsid w:val="007414C9"/>
    <w:rsid w:val="00755CF4"/>
    <w:rsid w:val="00755D2B"/>
    <w:rsid w:val="00763DEB"/>
    <w:rsid w:val="00767F6A"/>
    <w:rsid w:val="007719B6"/>
    <w:rsid w:val="00774F1D"/>
    <w:rsid w:val="00777A26"/>
    <w:rsid w:val="00777F27"/>
    <w:rsid w:val="00781EF4"/>
    <w:rsid w:val="00792B9F"/>
    <w:rsid w:val="007A1520"/>
    <w:rsid w:val="007A362B"/>
    <w:rsid w:val="007A5739"/>
    <w:rsid w:val="007A7BDF"/>
    <w:rsid w:val="007B6039"/>
    <w:rsid w:val="007C2490"/>
    <w:rsid w:val="007C356C"/>
    <w:rsid w:val="007D6AF3"/>
    <w:rsid w:val="007D7C79"/>
    <w:rsid w:val="007E20C1"/>
    <w:rsid w:val="007E6828"/>
    <w:rsid w:val="007F1A33"/>
    <w:rsid w:val="007F1F74"/>
    <w:rsid w:val="00802FEA"/>
    <w:rsid w:val="008072F5"/>
    <w:rsid w:val="00813271"/>
    <w:rsid w:val="008167D2"/>
    <w:rsid w:val="00820387"/>
    <w:rsid w:val="00823473"/>
    <w:rsid w:val="008241C1"/>
    <w:rsid w:val="00835E7A"/>
    <w:rsid w:val="00836CDF"/>
    <w:rsid w:val="00837ECF"/>
    <w:rsid w:val="0084186B"/>
    <w:rsid w:val="00843297"/>
    <w:rsid w:val="008437AD"/>
    <w:rsid w:val="00851740"/>
    <w:rsid w:val="008622FA"/>
    <w:rsid w:val="0086652F"/>
    <w:rsid w:val="00866AF5"/>
    <w:rsid w:val="008746F4"/>
    <w:rsid w:val="008820C4"/>
    <w:rsid w:val="008833ED"/>
    <w:rsid w:val="008A0366"/>
    <w:rsid w:val="008C1E4F"/>
    <w:rsid w:val="008C2B8B"/>
    <w:rsid w:val="008C3800"/>
    <w:rsid w:val="008C576C"/>
    <w:rsid w:val="008C607B"/>
    <w:rsid w:val="008F2A11"/>
    <w:rsid w:val="008F38D9"/>
    <w:rsid w:val="008F40DA"/>
    <w:rsid w:val="008F7536"/>
    <w:rsid w:val="009008F8"/>
    <w:rsid w:val="00911BA8"/>
    <w:rsid w:val="00916C2E"/>
    <w:rsid w:val="00920BCE"/>
    <w:rsid w:val="00932742"/>
    <w:rsid w:val="0094122B"/>
    <w:rsid w:val="009450AF"/>
    <w:rsid w:val="00951544"/>
    <w:rsid w:val="009543C8"/>
    <w:rsid w:val="0095613A"/>
    <w:rsid w:val="00975546"/>
    <w:rsid w:val="00975BF1"/>
    <w:rsid w:val="00975F15"/>
    <w:rsid w:val="009840B0"/>
    <w:rsid w:val="009920AD"/>
    <w:rsid w:val="00995F80"/>
    <w:rsid w:val="009967B5"/>
    <w:rsid w:val="009B1C14"/>
    <w:rsid w:val="009B2410"/>
    <w:rsid w:val="009B2B5B"/>
    <w:rsid w:val="009B3590"/>
    <w:rsid w:val="009C0B50"/>
    <w:rsid w:val="009C0F66"/>
    <w:rsid w:val="009F6113"/>
    <w:rsid w:val="00A00180"/>
    <w:rsid w:val="00A00318"/>
    <w:rsid w:val="00A061BB"/>
    <w:rsid w:val="00A10E6F"/>
    <w:rsid w:val="00A115E9"/>
    <w:rsid w:val="00A165D0"/>
    <w:rsid w:val="00A22D84"/>
    <w:rsid w:val="00A26F02"/>
    <w:rsid w:val="00A312CE"/>
    <w:rsid w:val="00A316C2"/>
    <w:rsid w:val="00A318AA"/>
    <w:rsid w:val="00A31E46"/>
    <w:rsid w:val="00A34E3B"/>
    <w:rsid w:val="00A369AC"/>
    <w:rsid w:val="00A36EF3"/>
    <w:rsid w:val="00A375C0"/>
    <w:rsid w:val="00A574F3"/>
    <w:rsid w:val="00A643D7"/>
    <w:rsid w:val="00A67C9B"/>
    <w:rsid w:val="00A71D5E"/>
    <w:rsid w:val="00AA6900"/>
    <w:rsid w:val="00AB4B0D"/>
    <w:rsid w:val="00AC2B53"/>
    <w:rsid w:val="00AD11F8"/>
    <w:rsid w:val="00AD2F6F"/>
    <w:rsid w:val="00AD5804"/>
    <w:rsid w:val="00AD788D"/>
    <w:rsid w:val="00AE06F6"/>
    <w:rsid w:val="00AE1663"/>
    <w:rsid w:val="00AE19C6"/>
    <w:rsid w:val="00AF0F25"/>
    <w:rsid w:val="00AF2195"/>
    <w:rsid w:val="00B00D35"/>
    <w:rsid w:val="00B0243E"/>
    <w:rsid w:val="00B03E84"/>
    <w:rsid w:val="00B0781C"/>
    <w:rsid w:val="00B20B47"/>
    <w:rsid w:val="00B21632"/>
    <w:rsid w:val="00B24DCB"/>
    <w:rsid w:val="00B25086"/>
    <w:rsid w:val="00B26D10"/>
    <w:rsid w:val="00B27300"/>
    <w:rsid w:val="00B356C3"/>
    <w:rsid w:val="00B3651D"/>
    <w:rsid w:val="00B442CB"/>
    <w:rsid w:val="00B56FB4"/>
    <w:rsid w:val="00B57BE8"/>
    <w:rsid w:val="00B61F9D"/>
    <w:rsid w:val="00B657A6"/>
    <w:rsid w:val="00B660AB"/>
    <w:rsid w:val="00B80BE1"/>
    <w:rsid w:val="00B84BF4"/>
    <w:rsid w:val="00B86BC6"/>
    <w:rsid w:val="00B95701"/>
    <w:rsid w:val="00B95EF8"/>
    <w:rsid w:val="00BA48E0"/>
    <w:rsid w:val="00BB1CAA"/>
    <w:rsid w:val="00BC19DF"/>
    <w:rsid w:val="00BC316F"/>
    <w:rsid w:val="00BD5D89"/>
    <w:rsid w:val="00BD65EB"/>
    <w:rsid w:val="00C0183B"/>
    <w:rsid w:val="00C101AC"/>
    <w:rsid w:val="00C11AD1"/>
    <w:rsid w:val="00C159FA"/>
    <w:rsid w:val="00C220D8"/>
    <w:rsid w:val="00C23D21"/>
    <w:rsid w:val="00C27F33"/>
    <w:rsid w:val="00C34523"/>
    <w:rsid w:val="00C45DC3"/>
    <w:rsid w:val="00C6274A"/>
    <w:rsid w:val="00C72676"/>
    <w:rsid w:val="00C762CF"/>
    <w:rsid w:val="00C76513"/>
    <w:rsid w:val="00C77E4B"/>
    <w:rsid w:val="00C813F9"/>
    <w:rsid w:val="00C93FDA"/>
    <w:rsid w:val="00C95167"/>
    <w:rsid w:val="00C966B6"/>
    <w:rsid w:val="00CA0C35"/>
    <w:rsid w:val="00CA24C6"/>
    <w:rsid w:val="00CA7509"/>
    <w:rsid w:val="00CA7858"/>
    <w:rsid w:val="00CB0FD9"/>
    <w:rsid w:val="00CB1489"/>
    <w:rsid w:val="00CB2D78"/>
    <w:rsid w:val="00CB51AB"/>
    <w:rsid w:val="00CC1FF0"/>
    <w:rsid w:val="00CD2A65"/>
    <w:rsid w:val="00CE44CA"/>
    <w:rsid w:val="00CE7624"/>
    <w:rsid w:val="00CE7701"/>
    <w:rsid w:val="00CF183A"/>
    <w:rsid w:val="00D002ED"/>
    <w:rsid w:val="00D0688C"/>
    <w:rsid w:val="00D13482"/>
    <w:rsid w:val="00D17261"/>
    <w:rsid w:val="00D219F0"/>
    <w:rsid w:val="00D22583"/>
    <w:rsid w:val="00D22A23"/>
    <w:rsid w:val="00D34493"/>
    <w:rsid w:val="00D41A18"/>
    <w:rsid w:val="00D41DBF"/>
    <w:rsid w:val="00D42290"/>
    <w:rsid w:val="00D46BD4"/>
    <w:rsid w:val="00D53D8B"/>
    <w:rsid w:val="00D53DF4"/>
    <w:rsid w:val="00D60784"/>
    <w:rsid w:val="00D60834"/>
    <w:rsid w:val="00D62060"/>
    <w:rsid w:val="00D62682"/>
    <w:rsid w:val="00D66777"/>
    <w:rsid w:val="00D67621"/>
    <w:rsid w:val="00D71F13"/>
    <w:rsid w:val="00D7683E"/>
    <w:rsid w:val="00D77778"/>
    <w:rsid w:val="00D805BA"/>
    <w:rsid w:val="00D944EA"/>
    <w:rsid w:val="00D97C29"/>
    <w:rsid w:val="00DA42E5"/>
    <w:rsid w:val="00DA47B4"/>
    <w:rsid w:val="00DB2B5B"/>
    <w:rsid w:val="00DB536E"/>
    <w:rsid w:val="00DC0EE6"/>
    <w:rsid w:val="00DD56D6"/>
    <w:rsid w:val="00DE0062"/>
    <w:rsid w:val="00DE188F"/>
    <w:rsid w:val="00DE285F"/>
    <w:rsid w:val="00DE3592"/>
    <w:rsid w:val="00DE56AA"/>
    <w:rsid w:val="00DE5880"/>
    <w:rsid w:val="00DE6264"/>
    <w:rsid w:val="00DF3B30"/>
    <w:rsid w:val="00E017D4"/>
    <w:rsid w:val="00E04D72"/>
    <w:rsid w:val="00E15DF9"/>
    <w:rsid w:val="00E2651E"/>
    <w:rsid w:val="00E30A6D"/>
    <w:rsid w:val="00E328FD"/>
    <w:rsid w:val="00E3453B"/>
    <w:rsid w:val="00E34547"/>
    <w:rsid w:val="00E3606D"/>
    <w:rsid w:val="00E3740D"/>
    <w:rsid w:val="00E477C0"/>
    <w:rsid w:val="00E51F82"/>
    <w:rsid w:val="00E55C9D"/>
    <w:rsid w:val="00E62AEC"/>
    <w:rsid w:val="00E65E56"/>
    <w:rsid w:val="00E70CCA"/>
    <w:rsid w:val="00E850C1"/>
    <w:rsid w:val="00EA4ACA"/>
    <w:rsid w:val="00EA99EC"/>
    <w:rsid w:val="00EB5280"/>
    <w:rsid w:val="00EB5F64"/>
    <w:rsid w:val="00EC3BDC"/>
    <w:rsid w:val="00EC7AA6"/>
    <w:rsid w:val="00EC7DBF"/>
    <w:rsid w:val="00EE0E74"/>
    <w:rsid w:val="00EF0CAB"/>
    <w:rsid w:val="00EF257E"/>
    <w:rsid w:val="00EF40EB"/>
    <w:rsid w:val="00F018AC"/>
    <w:rsid w:val="00F03A8C"/>
    <w:rsid w:val="00F06E16"/>
    <w:rsid w:val="00F10C7A"/>
    <w:rsid w:val="00F17F29"/>
    <w:rsid w:val="00F20212"/>
    <w:rsid w:val="00F2426D"/>
    <w:rsid w:val="00F24FEC"/>
    <w:rsid w:val="00F2637B"/>
    <w:rsid w:val="00F3148C"/>
    <w:rsid w:val="00F37CDE"/>
    <w:rsid w:val="00F41081"/>
    <w:rsid w:val="00F5046E"/>
    <w:rsid w:val="00F53B02"/>
    <w:rsid w:val="00F5673E"/>
    <w:rsid w:val="00F57640"/>
    <w:rsid w:val="00F60C6F"/>
    <w:rsid w:val="00F61BC0"/>
    <w:rsid w:val="00F659F9"/>
    <w:rsid w:val="00F66847"/>
    <w:rsid w:val="00F7044A"/>
    <w:rsid w:val="00F7207C"/>
    <w:rsid w:val="00F80E9B"/>
    <w:rsid w:val="00F815AC"/>
    <w:rsid w:val="00F8179C"/>
    <w:rsid w:val="00F81809"/>
    <w:rsid w:val="00F86D91"/>
    <w:rsid w:val="00F93471"/>
    <w:rsid w:val="00FA29BC"/>
    <w:rsid w:val="00FA3EE8"/>
    <w:rsid w:val="00FB3974"/>
    <w:rsid w:val="00FC652C"/>
    <w:rsid w:val="00FC7FDD"/>
    <w:rsid w:val="00FD0BFE"/>
    <w:rsid w:val="00FD243E"/>
    <w:rsid w:val="00FD3CAA"/>
    <w:rsid w:val="00FD6A69"/>
    <w:rsid w:val="00FE2C48"/>
    <w:rsid w:val="00FE2E24"/>
    <w:rsid w:val="00FE42DD"/>
    <w:rsid w:val="00FF0B10"/>
    <w:rsid w:val="00FF2E80"/>
    <w:rsid w:val="00FF3188"/>
    <w:rsid w:val="00FF66D5"/>
    <w:rsid w:val="00FF69C3"/>
    <w:rsid w:val="00FF70D8"/>
    <w:rsid w:val="029799E2"/>
    <w:rsid w:val="034915BD"/>
    <w:rsid w:val="035E218E"/>
    <w:rsid w:val="04023E80"/>
    <w:rsid w:val="047DE089"/>
    <w:rsid w:val="04DDDA30"/>
    <w:rsid w:val="05155F33"/>
    <w:rsid w:val="0598FBFC"/>
    <w:rsid w:val="0676A146"/>
    <w:rsid w:val="06D299E3"/>
    <w:rsid w:val="06E4F55B"/>
    <w:rsid w:val="0739DF42"/>
    <w:rsid w:val="086238AB"/>
    <w:rsid w:val="095151AC"/>
    <w:rsid w:val="0B6F2DD0"/>
    <w:rsid w:val="0BD85B6E"/>
    <w:rsid w:val="0BEDC9B9"/>
    <w:rsid w:val="0BF6C9C9"/>
    <w:rsid w:val="0CAFCBD1"/>
    <w:rsid w:val="0EA93DC0"/>
    <w:rsid w:val="0EE5752A"/>
    <w:rsid w:val="0F80E523"/>
    <w:rsid w:val="1033891B"/>
    <w:rsid w:val="108B2CA4"/>
    <w:rsid w:val="1093BD14"/>
    <w:rsid w:val="10FAFD62"/>
    <w:rsid w:val="11500462"/>
    <w:rsid w:val="11791E75"/>
    <w:rsid w:val="119C2FDD"/>
    <w:rsid w:val="11B1B99A"/>
    <w:rsid w:val="13DBBC8D"/>
    <w:rsid w:val="13E8B351"/>
    <w:rsid w:val="142623F3"/>
    <w:rsid w:val="142D7CA3"/>
    <w:rsid w:val="14394F86"/>
    <w:rsid w:val="14C547F7"/>
    <w:rsid w:val="14F2FCE0"/>
    <w:rsid w:val="15194661"/>
    <w:rsid w:val="1548C139"/>
    <w:rsid w:val="16D5F9D7"/>
    <w:rsid w:val="1742B8B1"/>
    <w:rsid w:val="185BE718"/>
    <w:rsid w:val="18C8233C"/>
    <w:rsid w:val="1949D746"/>
    <w:rsid w:val="1ACA2D46"/>
    <w:rsid w:val="1BF398B3"/>
    <w:rsid w:val="1C1F5E29"/>
    <w:rsid w:val="1C65FDA7"/>
    <w:rsid w:val="1CFD3584"/>
    <w:rsid w:val="1D15E227"/>
    <w:rsid w:val="1D7E9D11"/>
    <w:rsid w:val="1DE1E810"/>
    <w:rsid w:val="1E1C8AB3"/>
    <w:rsid w:val="1E3CEECA"/>
    <w:rsid w:val="1E705301"/>
    <w:rsid w:val="1E99DF26"/>
    <w:rsid w:val="1F437BCB"/>
    <w:rsid w:val="1F8743CA"/>
    <w:rsid w:val="22F95002"/>
    <w:rsid w:val="2349D2E9"/>
    <w:rsid w:val="2411FA95"/>
    <w:rsid w:val="243DB5B8"/>
    <w:rsid w:val="2451CB9D"/>
    <w:rsid w:val="25F70B09"/>
    <w:rsid w:val="26093DA4"/>
    <w:rsid w:val="284968A9"/>
    <w:rsid w:val="290F1078"/>
    <w:rsid w:val="29C9313B"/>
    <w:rsid w:val="2B4DFEFA"/>
    <w:rsid w:val="2B8D5716"/>
    <w:rsid w:val="2B987724"/>
    <w:rsid w:val="2CDD7FF5"/>
    <w:rsid w:val="2D76A03D"/>
    <w:rsid w:val="2DF20119"/>
    <w:rsid w:val="2E753BF4"/>
    <w:rsid w:val="2E99FA7E"/>
    <w:rsid w:val="2EEFCA80"/>
    <w:rsid w:val="2F21B337"/>
    <w:rsid w:val="2F77F1F6"/>
    <w:rsid w:val="2FB728FE"/>
    <w:rsid w:val="30110C55"/>
    <w:rsid w:val="31006DAC"/>
    <w:rsid w:val="3192A0DC"/>
    <w:rsid w:val="3226ABDC"/>
    <w:rsid w:val="3471F18F"/>
    <w:rsid w:val="34A0767F"/>
    <w:rsid w:val="34A1742F"/>
    <w:rsid w:val="34D3B15A"/>
    <w:rsid w:val="35CFDC45"/>
    <w:rsid w:val="36392146"/>
    <w:rsid w:val="365E9FCC"/>
    <w:rsid w:val="36A9D9FE"/>
    <w:rsid w:val="36BBCE55"/>
    <w:rsid w:val="38084099"/>
    <w:rsid w:val="3BE70DE2"/>
    <w:rsid w:val="3F77352B"/>
    <w:rsid w:val="41B9FF7D"/>
    <w:rsid w:val="41DB51CE"/>
    <w:rsid w:val="421F19CD"/>
    <w:rsid w:val="4313BABA"/>
    <w:rsid w:val="4314E60E"/>
    <w:rsid w:val="4475C1AA"/>
    <w:rsid w:val="45B4B1A2"/>
    <w:rsid w:val="45CA2C54"/>
    <w:rsid w:val="460B9287"/>
    <w:rsid w:val="46299A70"/>
    <w:rsid w:val="4638F4FE"/>
    <w:rsid w:val="46657AFD"/>
    <w:rsid w:val="46FF37E4"/>
    <w:rsid w:val="47D85C79"/>
    <w:rsid w:val="47E82AAE"/>
    <w:rsid w:val="47F12A6B"/>
    <w:rsid w:val="480656B9"/>
    <w:rsid w:val="48E72D3D"/>
    <w:rsid w:val="49613B32"/>
    <w:rsid w:val="4A0F929C"/>
    <w:rsid w:val="4ABE2193"/>
    <w:rsid w:val="4AD6299C"/>
    <w:rsid w:val="4BB54143"/>
    <w:rsid w:val="4C0759E8"/>
    <w:rsid w:val="4C71F9FD"/>
    <w:rsid w:val="4C8BE148"/>
    <w:rsid w:val="4DC611E3"/>
    <w:rsid w:val="4DC88721"/>
    <w:rsid w:val="4DC9E2AC"/>
    <w:rsid w:val="4E58F303"/>
    <w:rsid w:val="4F7B493D"/>
    <w:rsid w:val="4FB08A51"/>
    <w:rsid w:val="5051DAFE"/>
    <w:rsid w:val="50AC3744"/>
    <w:rsid w:val="51ADFB13"/>
    <w:rsid w:val="525ABFFB"/>
    <w:rsid w:val="525C407A"/>
    <w:rsid w:val="555FAB5C"/>
    <w:rsid w:val="5597B0CC"/>
    <w:rsid w:val="56323771"/>
    <w:rsid w:val="56E38535"/>
    <w:rsid w:val="56F63960"/>
    <w:rsid w:val="5702506B"/>
    <w:rsid w:val="574976C9"/>
    <w:rsid w:val="57AD782F"/>
    <w:rsid w:val="57BC401B"/>
    <w:rsid w:val="57F6EBB9"/>
    <w:rsid w:val="58A0B4E2"/>
    <w:rsid w:val="58BBCE22"/>
    <w:rsid w:val="58F408F5"/>
    <w:rsid w:val="597B5AA2"/>
    <w:rsid w:val="59C9932E"/>
    <w:rsid w:val="5A583A24"/>
    <w:rsid w:val="5C4C434E"/>
    <w:rsid w:val="5C59CA17"/>
    <w:rsid w:val="5C6A209B"/>
    <w:rsid w:val="5CB6BA73"/>
    <w:rsid w:val="5CDCF754"/>
    <w:rsid w:val="5E2130A0"/>
    <w:rsid w:val="5E3EBACA"/>
    <w:rsid w:val="5E528AD4"/>
    <w:rsid w:val="5E540834"/>
    <w:rsid w:val="5EB6D043"/>
    <w:rsid w:val="5FAAE879"/>
    <w:rsid w:val="5FD609E7"/>
    <w:rsid w:val="6099CD3A"/>
    <w:rsid w:val="618F199D"/>
    <w:rsid w:val="624A5730"/>
    <w:rsid w:val="62B2A78F"/>
    <w:rsid w:val="63E10F5B"/>
    <w:rsid w:val="65AE39FE"/>
    <w:rsid w:val="6611E56F"/>
    <w:rsid w:val="6985D4D7"/>
    <w:rsid w:val="6AB66E69"/>
    <w:rsid w:val="6BCB1F5E"/>
    <w:rsid w:val="6BECFE30"/>
    <w:rsid w:val="6C3E3C3A"/>
    <w:rsid w:val="6CA35218"/>
    <w:rsid w:val="6DC19101"/>
    <w:rsid w:val="6E289F3B"/>
    <w:rsid w:val="6EAE300E"/>
    <w:rsid w:val="6F442043"/>
    <w:rsid w:val="70D8FAA2"/>
    <w:rsid w:val="7194715E"/>
    <w:rsid w:val="71B1D7D2"/>
    <w:rsid w:val="72402511"/>
    <w:rsid w:val="72403359"/>
    <w:rsid w:val="727AE9F6"/>
    <w:rsid w:val="72E053BD"/>
    <w:rsid w:val="72FACD00"/>
    <w:rsid w:val="732F47CE"/>
    <w:rsid w:val="73666A38"/>
    <w:rsid w:val="7389B211"/>
    <w:rsid w:val="73E1093E"/>
    <w:rsid w:val="74E9D47C"/>
    <w:rsid w:val="77AA956A"/>
    <w:rsid w:val="77B885DD"/>
    <w:rsid w:val="795112AA"/>
    <w:rsid w:val="7A3352FB"/>
    <w:rsid w:val="7A840387"/>
    <w:rsid w:val="7A95AB4E"/>
    <w:rsid w:val="7B487007"/>
    <w:rsid w:val="7C88B36C"/>
    <w:rsid w:val="7E7886C7"/>
    <w:rsid w:val="7F66A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4D12"/>
  <w15:chartTrackingRefBased/>
  <w15:docId w15:val="{F2AA7521-31CD-4050-9E1B-4391EBCE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B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B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351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2351B4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351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351B4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2B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B2B5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75852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EC3B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3BD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3BDC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3BD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C3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27" ma:contentTypeDescription="Create a new document." ma:contentTypeScope="" ma:versionID="17c099949a0e7114ffd1c4eba78423f1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7811e781ab3f5741ea9c70afbcbe1139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a296a8c-2a9c-4d84-810f-20478e96528f">
      <UserInfo>
        <DisplayName/>
        <AccountId xsi:nil="true"/>
        <AccountType/>
      </UserInfo>
    </Owner>
    <Teachers xmlns="2a296a8c-2a9c-4d84-810f-20478e96528f">
      <UserInfo>
        <DisplayName/>
        <AccountId xsi:nil="true"/>
        <AccountType/>
      </UserInfo>
    </Teachers>
    <Student_Groups xmlns="2a296a8c-2a9c-4d84-810f-20478e96528f">
      <UserInfo>
        <DisplayName/>
        <AccountId xsi:nil="true"/>
        <AccountType/>
      </UserInfo>
    </Student_Groups>
    <Distribution_Groups xmlns="2a296a8c-2a9c-4d84-810f-20478e96528f" xsi:nil="true"/>
    <DefaultSectionNames xmlns="2a296a8c-2a9c-4d84-810f-20478e96528f" xsi:nil="true"/>
    <Has_Teacher_Only_SectionGroup xmlns="2a296a8c-2a9c-4d84-810f-20478e96528f" xsi:nil="true"/>
    <Is_Collaboration_Space_Locked xmlns="2a296a8c-2a9c-4d84-810f-20478e96528f" xsi:nil="true"/>
    <TeamsChannelId xmlns="2a296a8c-2a9c-4d84-810f-20478e96528f" xsi:nil="true"/>
    <Invited_Students xmlns="2a296a8c-2a9c-4d84-810f-20478e96528f" xsi:nil="true"/>
    <FolderType xmlns="2a296a8c-2a9c-4d84-810f-20478e96528f" xsi:nil="true"/>
    <CultureName xmlns="2a296a8c-2a9c-4d84-810f-20478e96528f" xsi:nil="true"/>
    <Self_Registration_Enabled xmlns="2a296a8c-2a9c-4d84-810f-20478e96528f" xsi:nil="true"/>
    <LMS_Mappings xmlns="2a296a8c-2a9c-4d84-810f-20478e96528f" xsi:nil="true"/>
    <Invited_Teachers xmlns="2a296a8c-2a9c-4d84-810f-20478e96528f" xsi:nil="true"/>
    <IsNotebookLocked xmlns="2a296a8c-2a9c-4d84-810f-20478e96528f" xsi:nil="true"/>
    <Math_Settings xmlns="2a296a8c-2a9c-4d84-810f-20478e96528f" xsi:nil="true"/>
    <AppVersion xmlns="2a296a8c-2a9c-4d84-810f-20478e96528f" xsi:nil="true"/>
    <NotebookType xmlns="2a296a8c-2a9c-4d84-810f-20478e96528f" xsi:nil="true"/>
    <Students xmlns="2a296a8c-2a9c-4d84-810f-20478e96528f">
      <UserInfo>
        <DisplayName/>
        <AccountId xsi:nil="true"/>
        <AccountType/>
      </UserInfo>
    </Students>
    <Templates xmlns="2a296a8c-2a9c-4d84-810f-20478e96528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827D5-1653-43CA-B62E-CC0FC0CA8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99F8F-F3F6-4BA3-AEE9-CA6D3E06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A5978-415D-4634-B332-6C17482ABD5C}">
  <ds:schemaRefs>
    <ds:schemaRef ds:uri="http://schemas.microsoft.com/office/2006/metadata/properties"/>
    <ds:schemaRef ds:uri="http://schemas.microsoft.com/office/infopath/2007/PartnerControls"/>
    <ds:schemaRef ds:uri="2a296a8c-2a9c-4d84-810f-20478e96528f"/>
  </ds:schemaRefs>
</ds:datastoreItem>
</file>

<file path=customXml/itemProps4.xml><?xml version="1.0" encoding="utf-8"?>
<ds:datastoreItem xmlns:ds="http://schemas.openxmlformats.org/officeDocument/2006/customXml" ds:itemID="{77CC40C2-5F45-434D-9C39-72ADE829E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ivan hrabrov</cp:lastModifiedBy>
  <cp:revision>4</cp:revision>
  <cp:lastPrinted>2025-12-19T12:10:00Z</cp:lastPrinted>
  <dcterms:created xsi:type="dcterms:W3CDTF">2025-12-22T12:13:00Z</dcterms:created>
  <dcterms:modified xsi:type="dcterms:W3CDTF">2025-12-22T12:32:00Z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