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5C3D" w14:textId="77777777" w:rsidR="00DA6F0C" w:rsidRDefault="00086B23" w:rsidP="003C37D6">
      <w:pPr>
        <w:spacing w:after="0" w:line="259" w:lineRule="auto"/>
        <w:jc w:val="left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698BF3C7" wp14:editId="33253E3D">
            <wp:simplePos x="0" y="0"/>
            <wp:positionH relativeFrom="column">
              <wp:posOffset>0</wp:posOffset>
            </wp:positionH>
            <wp:positionV relativeFrom="paragraph">
              <wp:posOffset>119388</wp:posOffset>
            </wp:positionV>
            <wp:extent cx="484632" cy="492998"/>
            <wp:effectExtent l="0" t="0" r="0" b="2540"/>
            <wp:wrapSquare wrapText="bothSides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492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7FFC90BC" w14:textId="77777777" w:rsidR="00DA6F0C" w:rsidRDefault="00086B23">
      <w:pPr>
        <w:spacing w:after="0" w:line="259" w:lineRule="auto"/>
        <w:ind w:left="944" w:firstLine="0"/>
        <w:jc w:val="left"/>
      </w:pPr>
      <w:r>
        <w:t xml:space="preserve"> </w:t>
      </w:r>
    </w:p>
    <w:p w14:paraId="174970D0" w14:textId="77777777" w:rsidR="00DA6F0C" w:rsidRDefault="00086B23">
      <w:pPr>
        <w:spacing w:after="0" w:line="259" w:lineRule="auto"/>
        <w:ind w:left="944" w:firstLine="0"/>
        <w:jc w:val="left"/>
      </w:pPr>
      <w:r>
        <w:t xml:space="preserve"> </w:t>
      </w:r>
    </w:p>
    <w:p w14:paraId="7779A06B" w14:textId="77777777" w:rsidR="00DA6F0C" w:rsidRDefault="00086B23">
      <w:pPr>
        <w:ind w:left="10"/>
      </w:pPr>
      <w:r>
        <w:t xml:space="preserve">REPUBLIKA HRVATSKA           </w:t>
      </w:r>
    </w:p>
    <w:p w14:paraId="100C264E" w14:textId="45A38A8D" w:rsidR="00DA6F0C" w:rsidRDefault="004A2A27">
      <w:pPr>
        <w:spacing w:after="28"/>
        <w:ind w:left="10"/>
      </w:pPr>
      <w:r>
        <w:t>ZADARSKA ŽUPANIJA</w:t>
      </w:r>
      <w:r w:rsidR="00086B23">
        <w:t xml:space="preserve">  </w:t>
      </w:r>
    </w:p>
    <w:p w14:paraId="3D263482" w14:textId="307DEA92" w:rsidR="00DA6F0C" w:rsidRDefault="00086B23">
      <w:pPr>
        <w:ind w:left="10"/>
      </w:pPr>
      <w:r>
        <w:t xml:space="preserve">OSNOVNA ŠKOLA </w:t>
      </w:r>
      <w:r w:rsidR="00B439C0">
        <w:t>VLADIMIRA NAZORA NEVIĐANE</w:t>
      </w:r>
    </w:p>
    <w:p w14:paraId="7DB94593" w14:textId="6D8BCA99" w:rsidR="00DA6F0C" w:rsidRDefault="00B439C0" w:rsidP="00B439C0">
      <w:pPr>
        <w:ind w:left="0" w:firstLine="0"/>
      </w:pPr>
      <w:r>
        <w:t>Školska 2, 23</w:t>
      </w:r>
      <w:r w:rsidR="00EC7D43">
        <w:t xml:space="preserve"> </w:t>
      </w:r>
      <w:r>
        <w:t xml:space="preserve">264 </w:t>
      </w:r>
      <w:proofErr w:type="spellStart"/>
      <w:r>
        <w:t>Neviđane</w:t>
      </w:r>
      <w:proofErr w:type="spellEnd"/>
    </w:p>
    <w:p w14:paraId="47AF1D40" w14:textId="5B463ADE" w:rsidR="00DA6F0C" w:rsidRDefault="00086B23">
      <w:pPr>
        <w:ind w:left="10"/>
      </w:pPr>
      <w:r>
        <w:t xml:space="preserve">Tel/Fax: </w:t>
      </w:r>
      <w:r w:rsidR="00B439C0">
        <w:t>023</w:t>
      </w:r>
      <w:r>
        <w:t>/</w:t>
      </w:r>
      <w:r w:rsidR="00B439C0">
        <w:t>269</w:t>
      </w:r>
      <w:r>
        <w:t>-</w:t>
      </w:r>
      <w:r w:rsidR="00B439C0">
        <w:t>288</w:t>
      </w:r>
    </w:p>
    <w:p w14:paraId="2401FC0A" w14:textId="177F3A2D" w:rsidR="00DA6F0C" w:rsidRDefault="00086B23">
      <w:pPr>
        <w:spacing w:after="0" w:line="259" w:lineRule="auto"/>
        <w:ind w:left="0" w:firstLine="0"/>
        <w:jc w:val="left"/>
      </w:pPr>
      <w:r>
        <w:t xml:space="preserve">E-mail: </w:t>
      </w:r>
      <w:r w:rsidR="00B439C0">
        <w:rPr>
          <w:u w:val="single" w:color="000000"/>
        </w:rPr>
        <w:t>ured</w:t>
      </w:r>
      <w:r>
        <w:rPr>
          <w:u w:val="single" w:color="000000"/>
        </w:rPr>
        <w:t>@os-vnazor-nevidjane.skole.hr</w:t>
      </w:r>
      <w:r>
        <w:t xml:space="preserve"> </w:t>
      </w:r>
    </w:p>
    <w:p w14:paraId="7B2ED2A9" w14:textId="24A78301" w:rsidR="00DA6F0C" w:rsidRDefault="00EC7D43">
      <w:pPr>
        <w:ind w:left="10"/>
      </w:pPr>
      <w:r>
        <w:t>MB:</w:t>
      </w:r>
      <w:r w:rsidR="00086B23">
        <w:t>03311970</w:t>
      </w:r>
    </w:p>
    <w:p w14:paraId="4E54A517" w14:textId="0C91BCFF" w:rsidR="00DA6F0C" w:rsidRDefault="00086B23">
      <w:pPr>
        <w:ind w:left="10"/>
      </w:pPr>
      <w:r>
        <w:t>OIB</w:t>
      </w:r>
      <w:r w:rsidR="00EC7D43">
        <w:t>:</w:t>
      </w:r>
      <w:r>
        <w:t xml:space="preserve">94747704458 </w:t>
      </w:r>
    </w:p>
    <w:p w14:paraId="1091F8CA" w14:textId="2E2C1E1B" w:rsidR="00DA6F0C" w:rsidRDefault="00DA6F0C">
      <w:pPr>
        <w:spacing w:after="0" w:line="259" w:lineRule="auto"/>
        <w:ind w:left="0" w:firstLine="0"/>
        <w:jc w:val="left"/>
      </w:pPr>
    </w:p>
    <w:p w14:paraId="4B021188" w14:textId="77777777" w:rsidR="00DA6F0C" w:rsidRDefault="00086B23">
      <w:pPr>
        <w:spacing w:after="3" w:line="259" w:lineRule="auto"/>
        <w:ind w:left="0" w:firstLine="0"/>
        <w:jc w:val="left"/>
      </w:pPr>
      <w:r>
        <w:t xml:space="preserve"> </w:t>
      </w:r>
    </w:p>
    <w:p w14:paraId="2967786E" w14:textId="4864A719" w:rsidR="00DA6F0C" w:rsidRDefault="00086B23" w:rsidP="00EC7D43">
      <w:pPr>
        <w:ind w:left="10" w:firstLine="698"/>
      </w:pPr>
      <w:r>
        <w:t xml:space="preserve"> Na temelju odredbi Zakona o elektroničkom izdavanju računa u javnoj nabavi (Narodne novine, br. 94/2018.), Zakona o fiskalnoj odgovornosti (NN, br. 111/2018.) i Uredbe o sastavljanju i predaji Izjave o fiskalnoj odgovornosti (NN, br. 78/11, 106/12, 130/13 i 119/15) ravnatelj </w:t>
      </w:r>
      <w:r w:rsidR="00EC7D43">
        <w:t xml:space="preserve">OSNOVNE ŠKOLE VLADIMIR NAZOR NEVIĐANE </w:t>
      </w:r>
      <w:r>
        <w:t xml:space="preserve">donosi: </w:t>
      </w:r>
    </w:p>
    <w:p w14:paraId="0183EEA1" w14:textId="77777777" w:rsidR="00DA6F0C" w:rsidRDefault="00086B23">
      <w:pPr>
        <w:spacing w:after="0" w:line="259" w:lineRule="auto"/>
        <w:ind w:left="0" w:firstLine="0"/>
        <w:jc w:val="left"/>
      </w:pPr>
      <w:r>
        <w:t xml:space="preserve"> </w:t>
      </w:r>
    </w:p>
    <w:p w14:paraId="3D6641B9" w14:textId="77777777" w:rsidR="00DA6F0C" w:rsidRDefault="00086B23">
      <w:pPr>
        <w:spacing w:after="20" w:line="259" w:lineRule="auto"/>
        <w:ind w:left="0" w:firstLine="0"/>
        <w:jc w:val="left"/>
      </w:pPr>
      <w:r>
        <w:t xml:space="preserve"> </w:t>
      </w:r>
    </w:p>
    <w:p w14:paraId="16F428A2" w14:textId="77777777" w:rsidR="00DA6F0C" w:rsidRDefault="00086B23">
      <w:pPr>
        <w:spacing w:after="17" w:line="259" w:lineRule="auto"/>
        <w:ind w:left="10" w:right="11"/>
        <w:jc w:val="center"/>
      </w:pPr>
      <w:r>
        <w:rPr>
          <w:b/>
        </w:rPr>
        <w:t xml:space="preserve">PROCEDURU ZAPRIMANJA RAČUNA, NJIHOVE PROVJERE I PRAVOVREMENOG PLAĆANJA </w:t>
      </w:r>
    </w:p>
    <w:p w14:paraId="2FC7864D" w14:textId="77777777" w:rsidR="00DA6F0C" w:rsidRDefault="00086B23">
      <w:pPr>
        <w:spacing w:after="0" w:line="259" w:lineRule="auto"/>
        <w:ind w:left="65" w:firstLine="0"/>
        <w:jc w:val="center"/>
      </w:pPr>
      <w:r>
        <w:t xml:space="preserve"> </w:t>
      </w:r>
    </w:p>
    <w:p w14:paraId="1477FB56" w14:textId="77777777" w:rsidR="00DA6F0C" w:rsidRDefault="00086B23">
      <w:pPr>
        <w:spacing w:after="18" w:line="259" w:lineRule="auto"/>
        <w:ind w:left="65" w:firstLine="0"/>
        <w:jc w:val="center"/>
      </w:pPr>
      <w:r>
        <w:t xml:space="preserve"> </w:t>
      </w:r>
    </w:p>
    <w:p w14:paraId="59F1D108" w14:textId="77777777" w:rsidR="00DA6F0C" w:rsidRDefault="00086B23">
      <w:pPr>
        <w:spacing w:after="17" w:line="259" w:lineRule="auto"/>
        <w:ind w:left="10" w:right="3"/>
        <w:jc w:val="center"/>
      </w:pPr>
      <w:r>
        <w:rPr>
          <w:b/>
        </w:rPr>
        <w:t xml:space="preserve">Članak 1. </w:t>
      </w:r>
    </w:p>
    <w:p w14:paraId="1B7217D6" w14:textId="28E82614" w:rsidR="00DA6F0C" w:rsidRDefault="00EC7D43" w:rsidP="00EC7D43">
      <w:pPr>
        <w:ind w:left="10"/>
      </w:pPr>
      <w:r>
        <w:t xml:space="preserve">         </w:t>
      </w:r>
      <w:r w:rsidR="00086B23">
        <w:t>Ova procedura propisuje način i postupak zaprimanja računa sukladno Zakonu o elektroničkom izdavanju računa u javnoj nabavi (NN 94/2018) i sukladno Ured</w:t>
      </w:r>
      <w:r w:rsidR="003C37D6">
        <w:t>b</w:t>
      </w:r>
      <w:r w:rsidR="00086B23">
        <w:t xml:space="preserve">i o sastavljanju i predaji Izjave o fiskalnoj odgovornosti i izvještaja o promjeni fiskalnih pravila (NN 95/2019). </w:t>
      </w:r>
    </w:p>
    <w:p w14:paraId="030926D1" w14:textId="77777777" w:rsidR="00DA6F0C" w:rsidRDefault="00086B23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1122CAA3" w14:textId="77777777" w:rsidR="00DA6F0C" w:rsidRDefault="00086B23">
      <w:pPr>
        <w:spacing w:after="17" w:line="259" w:lineRule="auto"/>
        <w:ind w:left="10" w:right="3"/>
        <w:jc w:val="center"/>
      </w:pPr>
      <w:r>
        <w:rPr>
          <w:b/>
        </w:rPr>
        <w:t xml:space="preserve">Članak 2. </w:t>
      </w:r>
    </w:p>
    <w:p w14:paraId="7EC49738" w14:textId="6D0985D6" w:rsidR="00DA6F0C" w:rsidRDefault="00EC7D43" w:rsidP="00EC7D43">
      <w:pPr>
        <w:ind w:left="10" w:firstLine="0"/>
      </w:pPr>
      <w:r>
        <w:t xml:space="preserve">          </w:t>
      </w:r>
      <w:r w:rsidR="00086B23">
        <w:t xml:space="preserve">Izrazi koji se koriste u ovoj proceduri za osobe u muškom rodu, upotrijebljeni su neutralno i odnose se na osobe oba spola. </w:t>
      </w:r>
    </w:p>
    <w:p w14:paraId="56EA458A" w14:textId="77777777" w:rsidR="00DA6F0C" w:rsidRDefault="00086B23">
      <w:pPr>
        <w:spacing w:after="18" w:line="259" w:lineRule="auto"/>
        <w:ind w:left="0" w:firstLine="0"/>
        <w:jc w:val="left"/>
      </w:pPr>
      <w:r>
        <w:t xml:space="preserve"> </w:t>
      </w:r>
    </w:p>
    <w:p w14:paraId="747AA542" w14:textId="77777777" w:rsidR="00DA6F0C" w:rsidRDefault="00086B23">
      <w:pPr>
        <w:spacing w:after="17" w:line="259" w:lineRule="auto"/>
        <w:ind w:left="10" w:right="3"/>
        <w:jc w:val="center"/>
      </w:pPr>
      <w:r>
        <w:rPr>
          <w:b/>
        </w:rPr>
        <w:t xml:space="preserve">Članak 3. </w:t>
      </w:r>
    </w:p>
    <w:p w14:paraId="2022C4EC" w14:textId="216041E7" w:rsidR="00DA6F0C" w:rsidRDefault="00EC7D43">
      <w:pPr>
        <w:ind w:left="10"/>
      </w:pPr>
      <w:r>
        <w:t xml:space="preserve">          </w:t>
      </w:r>
      <w:r w:rsidR="00086B23">
        <w:t xml:space="preserve">Način i postupak zaprimanja računa uređuje se na slijedeći način: </w:t>
      </w:r>
    </w:p>
    <w:p w14:paraId="70E95398" w14:textId="77777777" w:rsidR="00DA6F0C" w:rsidRDefault="00086B23">
      <w:pPr>
        <w:spacing w:after="0" w:line="259" w:lineRule="auto"/>
        <w:ind w:left="0" w:firstLine="0"/>
        <w:jc w:val="left"/>
      </w:pPr>
      <w:r>
        <w:t xml:space="preserve"> </w:t>
      </w:r>
    </w:p>
    <w:p w14:paraId="4238E175" w14:textId="77777777" w:rsidR="00DA6F0C" w:rsidRDefault="00086B23">
      <w:pPr>
        <w:spacing w:after="0" w:line="259" w:lineRule="auto"/>
        <w:ind w:left="0" w:firstLine="0"/>
        <w:jc w:val="left"/>
      </w:pPr>
      <w:r>
        <w:t xml:space="preserve"> </w:t>
      </w:r>
    </w:p>
    <w:p w14:paraId="1B2E2D6F" w14:textId="77777777" w:rsidR="00DA6F0C" w:rsidRDefault="00086B23">
      <w:pPr>
        <w:spacing w:after="0" w:line="259" w:lineRule="auto"/>
        <w:ind w:left="0" w:firstLine="0"/>
        <w:jc w:val="left"/>
      </w:pPr>
      <w:r>
        <w:t xml:space="preserve"> </w:t>
      </w:r>
    </w:p>
    <w:p w14:paraId="5591AC54" w14:textId="77777777" w:rsidR="00DA6F0C" w:rsidRDefault="00086B23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508CE469" w14:textId="77777777" w:rsidR="00DA6F0C" w:rsidRDefault="00DA6F0C">
      <w:pPr>
        <w:spacing w:after="0" w:line="259" w:lineRule="auto"/>
        <w:ind w:left="-1416" w:right="15594" w:firstLine="0"/>
        <w:jc w:val="left"/>
      </w:pPr>
    </w:p>
    <w:tbl>
      <w:tblPr>
        <w:tblStyle w:val="TableGrid"/>
        <w:tblW w:w="15026" w:type="dxa"/>
        <w:tblInd w:w="-282" w:type="dxa"/>
        <w:tblCellMar>
          <w:top w:w="6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2448"/>
        <w:gridCol w:w="5678"/>
        <w:gridCol w:w="2222"/>
        <w:gridCol w:w="2429"/>
        <w:gridCol w:w="2249"/>
      </w:tblGrid>
      <w:tr w:rsidR="00DA6F0C" w14:paraId="1E720C06" w14:textId="77777777">
        <w:trPr>
          <w:trHeight w:val="4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37E70" w14:textId="77777777" w:rsidR="00DA6F0C" w:rsidRDefault="00086B23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4B676EA" w14:textId="77777777" w:rsidR="00DA6F0C" w:rsidRDefault="00086B2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 xml:space="preserve">DIJAGRAM TIJEKA </w:t>
            </w:r>
          </w:p>
        </w:tc>
        <w:tc>
          <w:tcPr>
            <w:tcW w:w="5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CBBE3" w14:textId="77777777" w:rsidR="00DA6F0C" w:rsidRDefault="00086B23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8C0B4E1" w14:textId="77777777" w:rsidR="00DA6F0C" w:rsidRDefault="00086B2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AKTIVNOSTI </w:t>
            </w:r>
          </w:p>
        </w:tc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7E52B" w14:textId="77777777" w:rsidR="00DA6F0C" w:rsidRDefault="00086B2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0"/>
              </w:rPr>
              <w:t xml:space="preserve">IZVRŠENJE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F7CC2" w14:textId="77777777" w:rsidR="00DA6F0C" w:rsidRDefault="00086B2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POPRATNI DOKUMENTI </w:t>
            </w:r>
          </w:p>
        </w:tc>
      </w:tr>
      <w:tr w:rsidR="00DA6F0C" w14:paraId="3F1C80DA" w14:textId="77777777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0B16" w14:textId="77777777" w:rsidR="00DA6F0C" w:rsidRDefault="00DA6F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1AB8" w14:textId="77777777" w:rsidR="00DA6F0C" w:rsidRDefault="00DA6F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8FC282" w14:textId="77777777" w:rsidR="00DA6F0C" w:rsidRDefault="00086B23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0"/>
              </w:rPr>
              <w:t xml:space="preserve">ODGOVORNOST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25E1DF" w14:textId="77777777" w:rsidR="00DA6F0C" w:rsidRDefault="00086B23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ROK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71062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A6F0C" w14:paraId="31B6826F" w14:textId="77777777">
        <w:trPr>
          <w:trHeight w:val="116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11C6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61EA5F4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Zaprimanje e-računa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775A" w14:textId="77777777" w:rsidR="00DA6F0C" w:rsidRDefault="00086B23">
            <w:pPr>
              <w:spacing w:after="1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DC9F3F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E–računi se zaprimaju i preuzimaju u tajništvu škole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0EEC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07682D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Tajnik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442A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27D37A" w14:textId="77777777" w:rsidR="00DA6F0C" w:rsidRDefault="00086B23">
            <w:pPr>
              <w:spacing w:after="0" w:line="247" w:lineRule="auto"/>
              <w:ind w:left="1" w:firstLine="0"/>
              <w:jc w:val="left"/>
            </w:pPr>
            <w:r>
              <w:rPr>
                <w:sz w:val="20"/>
              </w:rPr>
              <w:t xml:space="preserve">Najviše 2 radna dana od obavijesti-maila da je stigao e-račun </w:t>
            </w:r>
          </w:p>
          <w:p w14:paraId="3CE8CF74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70B4" w14:textId="77777777" w:rsidR="00DA6F0C" w:rsidRDefault="00086B23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CF81E2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E-račun </w:t>
            </w:r>
          </w:p>
        </w:tc>
      </w:tr>
      <w:tr w:rsidR="00DA6F0C" w14:paraId="75C571D6" w14:textId="77777777">
        <w:trPr>
          <w:trHeight w:val="254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B32B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04401B" w14:textId="77777777" w:rsidR="00DA6F0C" w:rsidRDefault="00086B23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Formalna i računska kontrola e-računa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0A39" w14:textId="77777777" w:rsidR="00DA6F0C" w:rsidRDefault="00086B23">
            <w:pPr>
              <w:spacing w:after="18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Formalna kontrola </w:t>
            </w:r>
          </w:p>
          <w:p w14:paraId="75C1124F" w14:textId="77777777" w:rsidR="00DA6F0C" w:rsidRDefault="00086B23">
            <w:pPr>
              <w:numPr>
                <w:ilvl w:val="0"/>
                <w:numId w:val="1"/>
              </w:numPr>
              <w:spacing w:after="32" w:line="243" w:lineRule="auto"/>
              <w:ind w:hanging="360"/>
              <w:jc w:val="left"/>
            </w:pPr>
            <w:r>
              <w:rPr>
                <w:sz w:val="20"/>
              </w:rPr>
              <w:t xml:space="preserve">Provjera svih elemenata računa u skladu sa zakonskim i pod zakonskim propisima (Zakona o elektroničkom izdavanju računa u javnoj nabavi, Zakona i Pravilnika o PDV-u) </w:t>
            </w:r>
          </w:p>
          <w:p w14:paraId="0AE8463B" w14:textId="77777777" w:rsidR="00DA6F0C" w:rsidRDefault="00086B23">
            <w:pPr>
              <w:numPr>
                <w:ilvl w:val="0"/>
                <w:numId w:val="1"/>
              </w:numPr>
              <w:spacing w:after="18" w:line="256" w:lineRule="auto"/>
              <w:ind w:hanging="360"/>
              <w:jc w:val="left"/>
            </w:pPr>
            <w:r>
              <w:rPr>
                <w:sz w:val="20"/>
              </w:rPr>
              <w:t xml:space="preserve">Sadrže li e-računi detaljnu specifikaciju roba/usluga/radova koji odgovaraju opisu i specifikaciji roba/radova/usluga definiranih narudžbenicom odnosno ugovorom </w:t>
            </w:r>
          </w:p>
          <w:p w14:paraId="0BDAFDB5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Računska kontrola</w:t>
            </w:r>
            <w:r>
              <w:rPr>
                <w:sz w:val="20"/>
              </w:rPr>
              <w:t xml:space="preserve"> – matematička kontrola ispravnosti iznosa koji  je zaračunat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CC0A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F779D2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Tajnik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2D35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17FB67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U trenutku zaprimanja </w:t>
            </w:r>
            <w:proofErr w:type="spellStart"/>
            <w:r>
              <w:rPr>
                <w:sz w:val="20"/>
              </w:rPr>
              <w:t>eračuna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A49E" w14:textId="77777777" w:rsidR="00DA6F0C" w:rsidRDefault="00086B23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FC012B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E-račun </w:t>
            </w:r>
          </w:p>
        </w:tc>
      </w:tr>
      <w:tr w:rsidR="00DA6F0C" w14:paraId="22A3B32D" w14:textId="77777777">
        <w:trPr>
          <w:trHeight w:val="9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06D2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32EB654E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Odbijanje e-računa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31F6" w14:textId="77777777" w:rsidR="00DA6F0C" w:rsidRDefault="00086B23">
            <w:pPr>
              <w:spacing w:after="8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7B6EED" w14:textId="77777777" w:rsidR="00DA6F0C" w:rsidRDefault="00086B23">
            <w:pPr>
              <w:spacing w:after="0" w:line="242" w:lineRule="auto"/>
              <w:ind w:left="2" w:firstLine="0"/>
              <w:jc w:val="left"/>
            </w:pPr>
            <w:r>
              <w:rPr>
                <w:sz w:val="20"/>
              </w:rPr>
              <w:t xml:space="preserve">E-račun koji nije prošao formalnu kontrolu odbija se putem aplikacije odabranog informacijskog posrednika </w:t>
            </w:r>
          </w:p>
          <w:p w14:paraId="5B5B5BA7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028A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E63F0D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Tajnik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A42C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Odmah nakon </w:t>
            </w:r>
          </w:p>
          <w:p w14:paraId="15600CA5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zaprimanja a najkasnije sljedećeg radnog dana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D58F" w14:textId="77777777" w:rsidR="00DA6F0C" w:rsidRDefault="00086B23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FA8A98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E-račun </w:t>
            </w:r>
          </w:p>
        </w:tc>
      </w:tr>
      <w:tr w:rsidR="00DA6F0C" w14:paraId="2F9F7531" w14:textId="77777777">
        <w:trPr>
          <w:trHeight w:val="115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8389" w14:textId="77777777" w:rsidR="00DA6F0C" w:rsidRDefault="00086B23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704C15D4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Prihvaćanje e-računa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7FC" w14:textId="77777777" w:rsidR="00DA6F0C" w:rsidRDefault="00086B23">
            <w:pPr>
              <w:spacing w:after="1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B21CAA" w14:textId="77777777" w:rsidR="00DA6F0C" w:rsidRDefault="00086B23">
            <w:pPr>
              <w:spacing w:after="2" w:line="239" w:lineRule="auto"/>
              <w:ind w:left="2" w:firstLine="0"/>
              <w:jc w:val="left"/>
            </w:pPr>
            <w:r>
              <w:rPr>
                <w:sz w:val="20"/>
              </w:rPr>
              <w:t xml:space="preserve">E-račun koji je prošao formalnu kontrolu prihvaća se putem aplikacije odabranog informacijskog posrednika  </w:t>
            </w:r>
          </w:p>
          <w:p w14:paraId="0F026F7E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DE0E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02C284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Tajnik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625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45E903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Odmah nakon </w:t>
            </w:r>
          </w:p>
          <w:p w14:paraId="3A09148C" w14:textId="77777777" w:rsidR="00DA6F0C" w:rsidRDefault="00086B23">
            <w:pPr>
              <w:spacing w:after="17" w:line="259" w:lineRule="auto"/>
              <w:ind w:left="1" w:firstLine="0"/>
              <w:jc w:val="left"/>
            </w:pPr>
            <w:r>
              <w:rPr>
                <w:sz w:val="20"/>
              </w:rPr>
              <w:t xml:space="preserve">zaprimanja a najkasnije </w:t>
            </w:r>
          </w:p>
          <w:p w14:paraId="09660D63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sljedećeg radnog dana </w:t>
            </w:r>
          </w:p>
          <w:p w14:paraId="2B1C503B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A2EC" w14:textId="77777777" w:rsidR="00DA6F0C" w:rsidRDefault="00086B23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FD407B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E-račun </w:t>
            </w:r>
          </w:p>
        </w:tc>
      </w:tr>
      <w:tr w:rsidR="00DA6F0C" w14:paraId="1C14B097" w14:textId="77777777">
        <w:trPr>
          <w:trHeight w:val="115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AFB8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8E4F44B" w14:textId="77777777" w:rsidR="00DA6F0C" w:rsidRDefault="00086B23">
            <w:pPr>
              <w:spacing w:after="0" w:line="242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Pretvaranje e-računa iz elektroničkog u papirnati oblik </w:t>
            </w:r>
          </w:p>
          <w:p w14:paraId="627CC1E7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A0E5" w14:textId="77777777" w:rsidR="00DA6F0C" w:rsidRDefault="00086B23">
            <w:pPr>
              <w:spacing w:after="16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545332" w14:textId="6192CCA8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E-računi se iz elektroničkog pretvaraju u papirnati oblik</w:t>
            </w:r>
            <w:r w:rsidR="003C37D6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tiskaju se na papir i upisuje datum zaprimanja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957C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5B7451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Tajnik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F8BB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17E558" w14:textId="77777777" w:rsidR="00DA6F0C" w:rsidRDefault="00086B2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Odmah nakon prihvaćanja e-računa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186B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A3843C" w14:textId="77777777" w:rsidR="00DA6F0C" w:rsidRDefault="00086B2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Vizualizirani e-račun u papirnatom obliku </w:t>
            </w:r>
          </w:p>
        </w:tc>
      </w:tr>
      <w:tr w:rsidR="00DA6F0C" w14:paraId="5AC95F08" w14:textId="77777777">
        <w:trPr>
          <w:trHeight w:val="11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4C93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  <w:p w14:paraId="58D17FD3" w14:textId="77777777" w:rsidR="00DA6F0C" w:rsidRDefault="00086B23">
            <w:pPr>
              <w:spacing w:after="0" w:line="241" w:lineRule="auto"/>
              <w:ind w:left="0" w:firstLine="0"/>
            </w:pPr>
            <w:r>
              <w:rPr>
                <w:b/>
                <w:sz w:val="20"/>
              </w:rPr>
              <w:t xml:space="preserve">Zaprimanje ulaznih računa u papirnatom </w:t>
            </w:r>
          </w:p>
          <w:p w14:paraId="7821B0B1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obliku </w:t>
            </w:r>
          </w:p>
          <w:p w14:paraId="3F847DD9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B7EF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893E51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Računi koji se dostavljaju u papirnatom obliku zaprimaju se u tajništvu, upisuje se datum primitka i prosljeđuju u računovodstvo škole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71E1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A5B760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Tajnik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DAC7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6DFCB4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Istog dana, a najkasnije sljedećeg radnog dana od zaprimanja računa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5B55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B0B2D6" w14:textId="77777777" w:rsidR="00DA6F0C" w:rsidRDefault="00086B2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Ulazni računi u papirnatom obliku </w:t>
            </w:r>
          </w:p>
        </w:tc>
      </w:tr>
      <w:tr w:rsidR="00DA6F0C" w14:paraId="3E77F08C" w14:textId="77777777">
        <w:trPr>
          <w:trHeight w:val="1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A4F2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C77DF75" w14:textId="57C22EDC" w:rsidR="00DA6F0C" w:rsidRDefault="00086B23">
            <w:pPr>
              <w:spacing w:after="0" w:line="259" w:lineRule="auto"/>
              <w:ind w:left="0" w:right="3" w:firstLine="0"/>
              <w:jc w:val="left"/>
            </w:pPr>
            <w:r>
              <w:rPr>
                <w:b/>
                <w:sz w:val="20"/>
              </w:rPr>
              <w:t>Prosljeđivanje e</w:t>
            </w:r>
            <w:r w:rsidR="003C37D6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računa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7BF8" w14:textId="77777777" w:rsidR="00DA6F0C" w:rsidRDefault="00086B23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D4CB95" w14:textId="77777777" w:rsidR="00DA6F0C" w:rsidRDefault="00086B23">
            <w:pPr>
              <w:spacing w:after="0" w:line="275" w:lineRule="auto"/>
              <w:ind w:left="2" w:firstLine="0"/>
            </w:pPr>
            <w:r>
              <w:rPr>
                <w:sz w:val="20"/>
              </w:rPr>
              <w:t xml:space="preserve">Nakon pretvaranja e-računa u papirnati oblik, isti se prosljeđuje osobama ovlaštenima za naručivanje </w:t>
            </w:r>
          </w:p>
          <w:p w14:paraId="7F9301F2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93A1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3264ED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Tajnik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9EFC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1DD693" w14:textId="77777777" w:rsidR="00DA6F0C" w:rsidRDefault="00086B23">
            <w:pPr>
              <w:spacing w:after="37" w:line="239" w:lineRule="auto"/>
              <w:ind w:left="1" w:firstLine="0"/>
              <w:jc w:val="left"/>
            </w:pPr>
            <w:r>
              <w:rPr>
                <w:sz w:val="20"/>
              </w:rPr>
              <w:t xml:space="preserve">Istog dana, a najkasnije sljedećeg radnog dana </w:t>
            </w:r>
          </w:p>
          <w:p w14:paraId="20BDCBFA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od zaprimanja računa </w:t>
            </w:r>
          </w:p>
          <w:p w14:paraId="2C46F1FD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BE4B48" w14:textId="77777777" w:rsidR="00DA6F0C" w:rsidRDefault="00086B23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D0DC" w14:textId="77777777" w:rsidR="00DA6F0C" w:rsidRDefault="00086B23">
            <w:pPr>
              <w:spacing w:after="1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0B819A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E-račun u papirnatom obliku </w:t>
            </w:r>
          </w:p>
        </w:tc>
      </w:tr>
    </w:tbl>
    <w:p w14:paraId="1A541197" w14:textId="77777777" w:rsidR="00DA6F0C" w:rsidRDefault="00DA6F0C">
      <w:pPr>
        <w:spacing w:after="0" w:line="259" w:lineRule="auto"/>
        <w:ind w:left="-1416" w:right="15594" w:firstLine="0"/>
        <w:jc w:val="left"/>
      </w:pPr>
    </w:p>
    <w:tbl>
      <w:tblPr>
        <w:tblStyle w:val="TableGrid"/>
        <w:tblW w:w="15029" w:type="dxa"/>
        <w:tblInd w:w="-283" w:type="dxa"/>
        <w:tblCellMar>
          <w:top w:w="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2449"/>
        <w:gridCol w:w="5679"/>
        <w:gridCol w:w="2222"/>
        <w:gridCol w:w="2427"/>
        <w:gridCol w:w="2252"/>
      </w:tblGrid>
      <w:tr w:rsidR="00DA6F0C" w14:paraId="2695B452" w14:textId="77777777">
        <w:trPr>
          <w:trHeight w:val="230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8275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2120899D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Potvrda vjerodostojnosti nastanka poslovnog događaja - </w:t>
            </w:r>
            <w:r>
              <w:rPr>
                <w:b/>
                <w:i/>
                <w:sz w:val="20"/>
                <w:u w:val="single" w:color="000000"/>
              </w:rPr>
              <w:t>primanje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 w:color="000000"/>
              </w:rPr>
              <w:t>robe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0DF8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8C0DD4E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Ovjera (potpis i datum) otpremnice ili drugog odgovarajućeg dokumenta od strane osobe ovlaštene za zaprimanje robe odnosno osobe ovlaštene za naručivanje, koja svojim potpisom potvrđuje preuzimanje robe u utvrđenoj količini, stanju i kvaliteti zaprimljene robe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B6B4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CBE82A" w14:textId="77777777" w:rsidR="00DA6F0C" w:rsidRDefault="00086B23">
            <w:pPr>
              <w:spacing w:after="0" w:line="248" w:lineRule="auto"/>
              <w:ind w:left="0" w:firstLine="0"/>
              <w:jc w:val="left"/>
            </w:pPr>
            <w:r>
              <w:rPr>
                <w:sz w:val="20"/>
              </w:rPr>
              <w:t xml:space="preserve">Osobe zadužene za zaprimanje odnosno naručivanje robe – tajnik, spremačice, kuharica, domar, koordinator za projekte, stručni suradnik, ravnatelj </w:t>
            </w:r>
          </w:p>
          <w:p w14:paraId="519665C1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766E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2E2138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Istog dana prilikom primitka robe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3138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15FCF2" w14:textId="77777777" w:rsidR="00DA6F0C" w:rsidRDefault="00086B23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0"/>
              </w:rPr>
              <w:t xml:space="preserve">Otpremnica ili drugi odgovarajući dokument </w:t>
            </w:r>
          </w:p>
        </w:tc>
      </w:tr>
      <w:tr w:rsidR="00DA6F0C" w14:paraId="3BEEC1F7" w14:textId="77777777">
        <w:trPr>
          <w:trHeight w:val="231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708D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871A4FE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Potvrda vjerodostojnosti nastanka poslovnog događaja </w:t>
            </w:r>
            <w:r>
              <w:rPr>
                <w:b/>
                <w:i/>
                <w:sz w:val="20"/>
              </w:rPr>
              <w:t xml:space="preserve">– </w:t>
            </w:r>
            <w:r>
              <w:rPr>
                <w:b/>
                <w:i/>
                <w:sz w:val="20"/>
                <w:u w:val="single" w:color="000000"/>
              </w:rPr>
              <w:t>izvršenje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 w:color="000000"/>
              </w:rPr>
              <w:t>usluge ili izvođenje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 w:color="000000"/>
              </w:rPr>
              <w:t>jednostavnijih radova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80F6" w14:textId="77777777" w:rsidR="00DA6F0C" w:rsidRDefault="00086B23">
            <w:pPr>
              <w:spacing w:after="16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072B4B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Ovjera (potpis ili datum) izvještaja o obavljenoj usluzi, servisnog izvješća, radnog naloga ili drugog odgovarajućeg dokumenta  od strane ovlaštene osobe koja svojim potpisom potvrđuje izvršenje usluge ili izvedene radove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B27D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1041DF" w14:textId="77777777" w:rsidR="00DA6F0C" w:rsidRDefault="00086B23">
            <w:pPr>
              <w:spacing w:after="0" w:line="249" w:lineRule="auto"/>
              <w:ind w:left="0" w:firstLine="0"/>
              <w:jc w:val="left"/>
            </w:pPr>
            <w:r>
              <w:rPr>
                <w:sz w:val="20"/>
              </w:rPr>
              <w:t xml:space="preserve">Osobe zadužene za potvrđivanje izvršenja usluga ili radova - tajnik, spremačice, kuharica, domar, koordinator za projekte, stručni suradnik, ravnatelj </w:t>
            </w:r>
          </w:p>
          <w:p w14:paraId="54BBE765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F04C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176EF3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Istog dana prilikom potvrđivanja obavljene usluge ili završetka izvedenih radova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23DE" w14:textId="77777777" w:rsidR="00DA6F0C" w:rsidRDefault="00086B23">
            <w:pPr>
              <w:spacing w:after="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54A8FA" w14:textId="402DD28F" w:rsidR="00DA6F0C" w:rsidRDefault="00086B23">
            <w:pPr>
              <w:spacing w:after="0" w:line="242" w:lineRule="auto"/>
              <w:ind w:left="0" w:firstLine="0"/>
              <w:jc w:val="left"/>
            </w:pPr>
            <w:r>
              <w:rPr>
                <w:sz w:val="20"/>
              </w:rPr>
              <w:t>Izvještaj o obavljenoj usluzi, rad</w:t>
            </w:r>
            <w:r w:rsidR="00B439C0">
              <w:rPr>
                <w:sz w:val="20"/>
              </w:rPr>
              <w:t>n</w:t>
            </w:r>
            <w:r>
              <w:rPr>
                <w:sz w:val="20"/>
              </w:rPr>
              <w:t xml:space="preserve">i nalog, servisno izvješće ili </w:t>
            </w:r>
          </w:p>
          <w:p w14:paraId="12E37AE8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drugi odgovarajući dokument </w:t>
            </w:r>
          </w:p>
        </w:tc>
      </w:tr>
      <w:tr w:rsidR="00DA6F0C" w14:paraId="224F6FEB" w14:textId="77777777">
        <w:trPr>
          <w:trHeight w:val="43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F699" w14:textId="77777777" w:rsidR="00DA6F0C" w:rsidRDefault="00086B23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  <w:p w14:paraId="34682B91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Suštinska kontrola ulaznih računa, primljenih u elektroničkom i papirnatom obliku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274E" w14:textId="77777777" w:rsidR="00DA6F0C" w:rsidRDefault="00086B23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5C95B5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Kompletiranje ulaznog računa sa: </w:t>
            </w:r>
          </w:p>
          <w:p w14:paraId="2FE80756" w14:textId="77777777" w:rsidR="00DA6F0C" w:rsidRDefault="00086B23">
            <w:pPr>
              <w:numPr>
                <w:ilvl w:val="0"/>
                <w:numId w:val="2"/>
              </w:numPr>
              <w:spacing w:after="2" w:line="274" w:lineRule="auto"/>
              <w:ind w:right="3" w:hanging="360"/>
              <w:jc w:val="left"/>
            </w:pPr>
            <w:r>
              <w:rPr>
                <w:sz w:val="20"/>
              </w:rPr>
              <w:t xml:space="preserve">dobivenom potpisanom otpremnicom od strane ovlaštene osobe za zaprimanje robe odnosno osobe ovlaštene za naručivanje ili </w:t>
            </w:r>
          </w:p>
          <w:p w14:paraId="736E4C20" w14:textId="77777777" w:rsidR="00DA6F0C" w:rsidRDefault="00086B23">
            <w:pPr>
              <w:numPr>
                <w:ilvl w:val="0"/>
                <w:numId w:val="2"/>
              </w:numPr>
              <w:spacing w:after="0" w:line="256" w:lineRule="auto"/>
              <w:ind w:right="3" w:hanging="360"/>
              <w:jc w:val="left"/>
            </w:pPr>
            <w:r>
              <w:rPr>
                <w:sz w:val="20"/>
              </w:rPr>
              <w:t xml:space="preserve">dobivenog izvještaja o obavljenoj usluzi, radnog naloga, servisnog izvješća ili drugog dokumenta potpisanim od strane ovlaštene osobe za potvrđivanje izvršenja usluge ili radova </w:t>
            </w:r>
          </w:p>
          <w:p w14:paraId="696B5851" w14:textId="77777777" w:rsidR="00DA6F0C" w:rsidRDefault="00086B23">
            <w:pPr>
              <w:spacing w:after="8" w:line="259" w:lineRule="auto"/>
              <w:ind w:left="7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627FC75" w14:textId="77777777" w:rsidR="00DA6F0C" w:rsidRDefault="00086B23">
            <w:pPr>
              <w:spacing w:after="0" w:line="261" w:lineRule="auto"/>
              <w:ind w:left="2" w:firstLine="0"/>
            </w:pPr>
            <w:r>
              <w:rPr>
                <w:sz w:val="20"/>
              </w:rPr>
              <w:t xml:space="preserve">Provjera količina, jediničnih cijena i ukupnih cijena definiranih ugovorom ili narudžbenicom </w:t>
            </w:r>
          </w:p>
          <w:p w14:paraId="570CF6F5" w14:textId="77777777" w:rsidR="00DA6F0C" w:rsidRDefault="00086B23">
            <w:pPr>
              <w:spacing w:after="1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6B08C5" w14:textId="77777777" w:rsidR="00DA6F0C" w:rsidRDefault="00086B23">
            <w:pPr>
              <w:spacing w:after="0" w:line="242" w:lineRule="auto"/>
              <w:ind w:left="2" w:firstLine="0"/>
              <w:jc w:val="left"/>
            </w:pPr>
            <w:r>
              <w:rPr>
                <w:sz w:val="20"/>
              </w:rPr>
              <w:t xml:space="preserve">Navođenje izvora financiranja i projekta ukoliko je potvrda vjerodostojnosti od strane koordinatora za projekte  </w:t>
            </w:r>
          </w:p>
          <w:p w14:paraId="503C3965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172AAA3" w14:textId="77777777" w:rsidR="00DA6F0C" w:rsidRDefault="00086B23">
            <w:pPr>
              <w:spacing w:after="0" w:line="278" w:lineRule="auto"/>
              <w:ind w:left="2" w:firstLine="0"/>
              <w:jc w:val="left"/>
            </w:pPr>
            <w:r>
              <w:rPr>
                <w:sz w:val="20"/>
              </w:rPr>
              <w:t xml:space="preserve">Kompletiranje računa, ovjera obavljene kontrole -datum i potpis osobe koja je izvršila kontrolu </w:t>
            </w:r>
          </w:p>
          <w:p w14:paraId="17090BFB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4AB7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C82099" w14:textId="77777777" w:rsidR="00DA6F0C" w:rsidRDefault="00086B23">
            <w:pPr>
              <w:spacing w:after="1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Osobe ovlaštene za </w:t>
            </w:r>
          </w:p>
          <w:p w14:paraId="779790C7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naručivanje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2499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7AB044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 roku od 5 radnih dana od zaprimanja računa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DA66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6F4FA6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Ulazni računi, vizualizirani e-računi u papirnatom obliku, otpremnica, radni nalog, izvještaj o obavljenoj usluzi, servisno izvješće i drugi dokumenti </w:t>
            </w:r>
          </w:p>
        </w:tc>
      </w:tr>
      <w:tr w:rsidR="00DA6F0C" w14:paraId="21575BC8" w14:textId="77777777">
        <w:trPr>
          <w:trHeight w:val="11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5154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18DDDE2" w14:textId="77777777" w:rsidR="00DA6F0C" w:rsidRDefault="00086B23">
            <w:pPr>
              <w:spacing w:after="34" w:line="241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Dostava kompletiranog računa u </w:t>
            </w:r>
          </w:p>
          <w:p w14:paraId="3A85DCD3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računovodstvo škole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6D8F" w14:textId="77777777" w:rsidR="00DA6F0C" w:rsidRDefault="00086B23">
            <w:pPr>
              <w:spacing w:after="16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F8E342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Kompletirani ulazni račun dostavlja se u računovodstvo škole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52CA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FBD3F1" w14:textId="77777777" w:rsidR="00DA6F0C" w:rsidRDefault="00086B23">
            <w:pPr>
              <w:spacing w:after="1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Osobe ovlaštene za </w:t>
            </w:r>
          </w:p>
          <w:p w14:paraId="70FEA61B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naručivanje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46D4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A517F3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Isti dan ili najkasnije sljedeći radni dan po kompletiranju računa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6C2A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066B83" w14:textId="77777777" w:rsidR="00DA6F0C" w:rsidRDefault="00086B23">
            <w:pPr>
              <w:spacing w:after="0" w:line="259" w:lineRule="auto"/>
              <w:ind w:left="0" w:right="93" w:firstLine="0"/>
            </w:pPr>
            <w:r>
              <w:rPr>
                <w:sz w:val="20"/>
              </w:rPr>
              <w:t xml:space="preserve">Ulazni računi, vizualizirani e-računi u papirnatom obliku, otpremnica, radni </w:t>
            </w:r>
          </w:p>
        </w:tc>
      </w:tr>
    </w:tbl>
    <w:p w14:paraId="2F68BD4E" w14:textId="77777777" w:rsidR="00DA6F0C" w:rsidRDefault="00DA6F0C">
      <w:pPr>
        <w:spacing w:after="0" w:line="259" w:lineRule="auto"/>
        <w:ind w:left="-1416" w:right="15594" w:firstLine="0"/>
        <w:jc w:val="left"/>
      </w:pPr>
    </w:p>
    <w:tbl>
      <w:tblPr>
        <w:tblStyle w:val="TableGrid"/>
        <w:tblW w:w="15029" w:type="dxa"/>
        <w:tblInd w:w="-283" w:type="dxa"/>
        <w:tblCellMar>
          <w:top w:w="7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2449"/>
        <w:gridCol w:w="5679"/>
        <w:gridCol w:w="2222"/>
        <w:gridCol w:w="2427"/>
        <w:gridCol w:w="2252"/>
      </w:tblGrid>
      <w:tr w:rsidR="00DA6F0C" w14:paraId="130D9BF8" w14:textId="77777777">
        <w:trPr>
          <w:trHeight w:val="116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545" w14:textId="77777777" w:rsidR="00DA6F0C" w:rsidRDefault="00DA6F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366" w14:textId="77777777" w:rsidR="00DA6F0C" w:rsidRDefault="00DA6F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8925" w14:textId="77777777" w:rsidR="00DA6F0C" w:rsidRDefault="00DA6F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2928" w14:textId="77777777" w:rsidR="00DA6F0C" w:rsidRDefault="00DA6F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BFC5" w14:textId="77777777" w:rsidR="00DA6F0C" w:rsidRDefault="00086B23">
            <w:pPr>
              <w:spacing w:after="1" w:line="241" w:lineRule="auto"/>
              <w:ind w:left="0" w:right="446" w:firstLine="0"/>
            </w:pPr>
            <w:r>
              <w:rPr>
                <w:sz w:val="20"/>
              </w:rPr>
              <w:t xml:space="preserve">nalog, izvještaj o obavljenoj usluzi, servisno izvješće i drugi dokumenti </w:t>
            </w:r>
          </w:p>
          <w:p w14:paraId="271CB30C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A6F0C" w14:paraId="282B2F83" w14:textId="77777777">
        <w:trPr>
          <w:trHeight w:val="208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2CF3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93A0E11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Matematička kontrola ulaznih računa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66F7" w14:textId="77777777" w:rsidR="00DA6F0C" w:rsidRDefault="00086B23">
            <w:pPr>
              <w:spacing w:after="16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8CBB77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Matematička kontrola ispravnosti iznosa koji je zaračunat te da li je ulazni račun kompletiran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A4BD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BCBEB4" w14:textId="77777777" w:rsidR="00DA6F0C" w:rsidRDefault="00086B23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0"/>
              </w:rPr>
              <w:t xml:space="preserve">Voditelj računovodstva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C346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40C43FF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Isti dan ili najkasnije sljedeći radni dan po primitku kompletiranih  računa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7950" w14:textId="77777777" w:rsidR="00DA6F0C" w:rsidRDefault="00086B23">
            <w:pPr>
              <w:spacing w:after="0" w:line="243" w:lineRule="auto"/>
              <w:ind w:left="0" w:firstLine="0"/>
              <w:jc w:val="left"/>
            </w:pPr>
            <w:r>
              <w:rPr>
                <w:sz w:val="20"/>
              </w:rPr>
              <w:t xml:space="preserve">Ulazni računi, vizualizirani e-računi u papirnatom obliku, otpremnica, radni nalog, izvještaj o obavljenoj usluzi, servisno izvješće i drugi dokumenti </w:t>
            </w:r>
          </w:p>
          <w:p w14:paraId="3BCFA64A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A6F0C" w14:paraId="04F0C447" w14:textId="77777777">
        <w:trPr>
          <w:trHeight w:val="1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8B22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  <w:p w14:paraId="44486953" w14:textId="77777777" w:rsidR="00DA6F0C" w:rsidRDefault="00086B23">
            <w:pPr>
              <w:spacing w:after="0" w:line="262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Slanje kompletiranih ulaznih računa na uvid te odobrenje za plaćanje </w:t>
            </w:r>
          </w:p>
          <w:p w14:paraId="28FD640E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2AD4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1BD445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Kontrolirani ulazni računi s dokumentacijom u privitku dostavljaju se ravnatelju ili drugoj osobi na koju je preneseno ovlaštenje na uvid i odobrenje za plaćanje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18F6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E94A31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Ravnatelj ili druga osoba na koju je preneseno ovlaštenje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2151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9AE4AF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 roku od 2 radna dana od provedenih kontrola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F99E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CC1FE7" w14:textId="77777777" w:rsidR="00DA6F0C" w:rsidRDefault="00086B23">
            <w:pPr>
              <w:spacing w:after="0" w:line="259" w:lineRule="auto"/>
              <w:ind w:left="0" w:right="81" w:firstLine="0"/>
            </w:pPr>
            <w:r>
              <w:rPr>
                <w:sz w:val="20"/>
              </w:rPr>
              <w:t xml:space="preserve">Ulazni računi, vizualizirani e-računi u papirnatom obliku, s prilozima </w:t>
            </w:r>
          </w:p>
        </w:tc>
      </w:tr>
      <w:tr w:rsidR="00DA6F0C" w14:paraId="0BCFBBA6" w14:textId="77777777">
        <w:trPr>
          <w:trHeight w:val="1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85E0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66AB10D" w14:textId="77777777" w:rsidR="00DA6F0C" w:rsidRDefault="00086B23">
            <w:pPr>
              <w:spacing w:after="16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Odobrenje računa za </w:t>
            </w:r>
          </w:p>
          <w:p w14:paraId="06170EED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plaćanje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4D59" w14:textId="77777777" w:rsidR="00DA6F0C" w:rsidRDefault="00086B23">
            <w:pPr>
              <w:spacing w:after="5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383276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Uvid u izvršene nabave roba, usluga i radova </w:t>
            </w:r>
          </w:p>
          <w:p w14:paraId="7DF4BE9E" w14:textId="77777777" w:rsidR="00DA6F0C" w:rsidRDefault="00086B23">
            <w:pPr>
              <w:spacing w:after="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Provjera navedenih izvora financiranja i projekata </w:t>
            </w:r>
          </w:p>
          <w:p w14:paraId="3141A6DD" w14:textId="77777777" w:rsidR="00DA6F0C" w:rsidRDefault="00086B23">
            <w:pPr>
              <w:spacing w:after="0" w:line="242" w:lineRule="auto"/>
              <w:ind w:left="2" w:firstLine="0"/>
              <w:jc w:val="left"/>
            </w:pPr>
            <w:r>
              <w:rPr>
                <w:sz w:val="20"/>
              </w:rPr>
              <w:t xml:space="preserve">Odobrenje računa za plaćanje – potpis osobe koja daje odobrenje </w:t>
            </w:r>
          </w:p>
          <w:p w14:paraId="3EAB42AE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13F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4D3508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Ravnatelj ili druga osoba na koju je preneseno ovlaštenje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30E7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678BBD9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Najviše 5 radnih dana nakon provedenih kontrola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5AEE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6C5A44" w14:textId="77777777" w:rsidR="00DA6F0C" w:rsidRDefault="00086B23">
            <w:pPr>
              <w:spacing w:after="0" w:line="259" w:lineRule="auto"/>
              <w:ind w:left="0" w:right="81" w:firstLine="0"/>
            </w:pPr>
            <w:r>
              <w:rPr>
                <w:sz w:val="20"/>
              </w:rPr>
              <w:t xml:space="preserve">Ulazni računi, vizualizirani e-računi u papirnatom obliku, s prilozima </w:t>
            </w:r>
          </w:p>
        </w:tc>
      </w:tr>
      <w:tr w:rsidR="00DA6F0C" w14:paraId="7A44CB10" w14:textId="77777777">
        <w:trPr>
          <w:trHeight w:val="115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73B8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318A3E53" w14:textId="77777777" w:rsidR="00DA6F0C" w:rsidRDefault="00086B23">
            <w:pPr>
              <w:spacing w:after="0" w:line="27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Upis u knjigu ulaznih računa </w:t>
            </w:r>
          </w:p>
          <w:p w14:paraId="1F85BFE2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10C0" w14:textId="77777777" w:rsidR="00DA6F0C" w:rsidRDefault="00086B23">
            <w:pPr>
              <w:spacing w:after="12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D272CF" w14:textId="77777777" w:rsidR="00DA6F0C" w:rsidRDefault="00086B23">
            <w:pPr>
              <w:spacing w:after="0" w:line="250" w:lineRule="auto"/>
              <w:ind w:left="2" w:firstLine="0"/>
              <w:jc w:val="left"/>
            </w:pPr>
            <w:r>
              <w:rPr>
                <w:sz w:val="20"/>
              </w:rPr>
              <w:t xml:space="preserve">Upis u knjigu ulaznih računa, upisivanje broja UR-a iz knjige ulaznih računa na ulazni račun, dodjela analitičke šifre ponuditelja-dobavljača </w:t>
            </w:r>
          </w:p>
          <w:p w14:paraId="0F8B5FF8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6EBA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BDDA44" w14:textId="77777777" w:rsidR="00DA6F0C" w:rsidRDefault="00086B23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0"/>
              </w:rPr>
              <w:t xml:space="preserve">Voditelj računovodstva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56EC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F244A5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Isti dan, a najkasnije u roku od 2 radna dana po odobrenju računa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4E86" w14:textId="77777777" w:rsidR="00DA6F0C" w:rsidRDefault="00086B23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1149B0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Knjiga ulaznih računa </w:t>
            </w:r>
          </w:p>
        </w:tc>
      </w:tr>
      <w:tr w:rsidR="00DA6F0C" w14:paraId="5BD288B0" w14:textId="77777777">
        <w:trPr>
          <w:trHeight w:val="16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14C2" w14:textId="77777777" w:rsidR="00DA6F0C" w:rsidRDefault="00086B23">
            <w:pPr>
              <w:spacing w:after="0" w:line="26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Prijenos iz knjige ulaznih računa, </w:t>
            </w:r>
          </w:p>
          <w:p w14:paraId="753C1856" w14:textId="77777777" w:rsidR="00DA6F0C" w:rsidRDefault="00086B23">
            <w:pPr>
              <w:spacing w:after="0" w:line="252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kontiranje i knjigovodstveno evidentiranje ulaznih računa </w:t>
            </w:r>
          </w:p>
          <w:p w14:paraId="1D7E8E7C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EC9D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7DF40A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Razvrstavanje računa prema vrstama rashoda, programima (aktivnostima/projektima) i izvorima financiranja te unos u računovodstveni sustav-glavnu knjigu i analitičku evidenciju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F587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632A57" w14:textId="77777777" w:rsidR="00DA6F0C" w:rsidRDefault="00086B23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0"/>
              </w:rPr>
              <w:t xml:space="preserve">Voditelj računovodstva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0D77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7D8178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Unutar mjeseca na koji se odnosi ulazni račun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C05F" w14:textId="77777777" w:rsidR="00DA6F0C" w:rsidRDefault="00086B23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CCC5F1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Računski plan </w:t>
            </w:r>
          </w:p>
        </w:tc>
      </w:tr>
      <w:tr w:rsidR="00DA6F0C" w14:paraId="11D2B481" w14:textId="77777777">
        <w:trPr>
          <w:trHeight w:val="93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B57C" w14:textId="77777777" w:rsidR="00DA6F0C" w:rsidRDefault="00086B23">
            <w:pPr>
              <w:spacing w:after="33" w:line="241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Priprema za plaćanje računa prema </w:t>
            </w:r>
          </w:p>
          <w:p w14:paraId="4C891EF4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dospijeću  </w:t>
            </w:r>
          </w:p>
          <w:p w14:paraId="4375465D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41D1" w14:textId="77777777" w:rsidR="00DA6F0C" w:rsidRDefault="00086B23">
            <w:pPr>
              <w:spacing w:after="1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FEB536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Izvješće o stanju obveza prema dospijeću-roku plaćanja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9AA1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8AED4D" w14:textId="77777777" w:rsidR="00DA6F0C" w:rsidRDefault="00086B23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0"/>
              </w:rPr>
              <w:t xml:space="preserve">Voditelj računovodstva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8282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A17F67" w14:textId="77777777" w:rsidR="00DA6F0C" w:rsidRDefault="00086B2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Svaki dan ili prema dogovoru s ravnateljem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8BE0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7FFB25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Stanje duga prema danima dospijeća </w:t>
            </w:r>
          </w:p>
        </w:tc>
      </w:tr>
      <w:tr w:rsidR="00DA6F0C" w14:paraId="5CB8856B" w14:textId="77777777">
        <w:trPr>
          <w:trHeight w:val="116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6837" w14:textId="77777777" w:rsidR="00DA6F0C" w:rsidRDefault="00086B23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FA1FE65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Odobrenje plaćanja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1832" w14:textId="77777777" w:rsidR="00DA6F0C" w:rsidRDefault="00086B23">
            <w:pPr>
              <w:spacing w:after="1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121625" w14:textId="38F3989C" w:rsidR="00DA6F0C" w:rsidRDefault="00086B23">
            <w:pPr>
              <w:spacing w:after="0" w:line="241" w:lineRule="auto"/>
              <w:ind w:left="2" w:firstLine="0"/>
              <w:jc w:val="left"/>
            </w:pPr>
            <w:r>
              <w:rPr>
                <w:sz w:val="20"/>
              </w:rPr>
              <w:t>Odobrenje izvješća o stanju duga prema danima dospijeća</w:t>
            </w:r>
            <w:r w:rsidR="00B439C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potpis i datum ravnatelja ii druge osobe </w:t>
            </w:r>
          </w:p>
          <w:p w14:paraId="2EE87D6F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5B2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4D0440" w14:textId="77777777" w:rsidR="00DA6F0C" w:rsidRDefault="00086B23">
            <w:pPr>
              <w:spacing w:after="0" w:line="241" w:lineRule="auto"/>
              <w:ind w:left="0" w:firstLine="0"/>
              <w:jc w:val="left"/>
            </w:pPr>
            <w:r>
              <w:rPr>
                <w:sz w:val="20"/>
              </w:rPr>
              <w:t xml:space="preserve">Ravnatelj ili osoba na koju je prenesena </w:t>
            </w:r>
          </w:p>
          <w:p w14:paraId="01A8C2C7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ovlast </w:t>
            </w:r>
          </w:p>
          <w:p w14:paraId="4244F042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F502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Prema dogovoru s voditeljem računovodstva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3BA5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BA14B0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Stanje duga prema danima dospijeća </w:t>
            </w:r>
          </w:p>
        </w:tc>
      </w:tr>
      <w:tr w:rsidR="00DA6F0C" w14:paraId="0696A501" w14:textId="77777777">
        <w:trPr>
          <w:trHeight w:val="11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3FDA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21549D8" w14:textId="77777777" w:rsidR="00DA6F0C" w:rsidRDefault="00086B23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Plaćanje računa prema dospijeću </w:t>
            </w:r>
          </w:p>
          <w:p w14:paraId="05BE8710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2F01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28210F" w14:textId="77777777" w:rsidR="00DA6F0C" w:rsidRDefault="00086B23">
            <w:pPr>
              <w:spacing w:after="0" w:line="242" w:lineRule="auto"/>
              <w:ind w:left="2" w:firstLine="0"/>
              <w:jc w:val="left"/>
            </w:pPr>
            <w:r>
              <w:rPr>
                <w:sz w:val="20"/>
              </w:rPr>
              <w:t xml:space="preserve">Nalozi za plaćanje-potpis ravnatelja ili elektronički potpis na unesenim nalozima u Internet bankarstvu (USB, token, kartica) </w:t>
            </w:r>
          </w:p>
          <w:p w14:paraId="6288EFC6" w14:textId="77777777" w:rsidR="00DA6F0C" w:rsidRDefault="00086B2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6907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C1132D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Ravnatelj ili osoba na koju je prenesena ovlast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72D4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86DB73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Prema dospijeću ili dogovoru s voditeljem računovodstva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999A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1A8615" w14:textId="77777777" w:rsidR="00DA6F0C" w:rsidRDefault="00086B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Stanje duga prema danima dospijeća, nalozi za plaćanje </w:t>
            </w:r>
          </w:p>
        </w:tc>
      </w:tr>
    </w:tbl>
    <w:p w14:paraId="5C44D4E1" w14:textId="77777777" w:rsidR="00DA6F0C" w:rsidRDefault="00086B23">
      <w:pPr>
        <w:spacing w:after="0" w:line="259" w:lineRule="auto"/>
        <w:ind w:left="0" w:firstLine="0"/>
        <w:jc w:val="left"/>
      </w:pPr>
      <w:r>
        <w:t xml:space="preserve"> </w:t>
      </w:r>
    </w:p>
    <w:p w14:paraId="57A79A72" w14:textId="77777777" w:rsidR="00DA6F0C" w:rsidRDefault="00086B23">
      <w:pPr>
        <w:spacing w:after="18" w:line="259" w:lineRule="auto"/>
        <w:ind w:left="0" w:firstLine="0"/>
        <w:jc w:val="left"/>
      </w:pPr>
      <w:r>
        <w:lastRenderedPageBreak/>
        <w:t xml:space="preserve"> </w:t>
      </w:r>
    </w:p>
    <w:p w14:paraId="53DCF808" w14:textId="77777777" w:rsidR="00DA6F0C" w:rsidRDefault="00086B23">
      <w:pPr>
        <w:spacing w:after="17" w:line="259" w:lineRule="auto"/>
        <w:ind w:left="10" w:right="3"/>
        <w:jc w:val="center"/>
      </w:pPr>
      <w:r>
        <w:rPr>
          <w:b/>
        </w:rPr>
        <w:t xml:space="preserve">Članak 4. </w:t>
      </w:r>
    </w:p>
    <w:p w14:paraId="5F2424F8" w14:textId="266B810A" w:rsidR="00DA6F0C" w:rsidRDefault="00EC7D43" w:rsidP="00EC7D43">
      <w:pPr>
        <w:ind w:left="10" w:firstLine="0"/>
      </w:pPr>
      <w:r>
        <w:t xml:space="preserve">           </w:t>
      </w:r>
      <w:r w:rsidR="00086B23">
        <w:t xml:space="preserve">Stupanjem na snagu ove procedure prestaje važiti Pisana procedura zaprimanja i provjere računa te plaćanja po računima </w:t>
      </w:r>
      <w:r w:rsidR="00086B23" w:rsidRPr="00086B23">
        <w:t>KLASA: 003-05/12-01/05 URBROJ:2198-1-45-12-01</w:t>
      </w:r>
      <w:r w:rsidR="00086B23">
        <w:t xml:space="preserve"> od dana 30. travnja 2012. godine. </w:t>
      </w:r>
    </w:p>
    <w:p w14:paraId="08AB24AD" w14:textId="77777777" w:rsidR="00DA6F0C" w:rsidRDefault="00086B23">
      <w:pPr>
        <w:spacing w:after="18" w:line="259" w:lineRule="auto"/>
        <w:ind w:left="0" w:firstLine="0"/>
        <w:jc w:val="left"/>
      </w:pPr>
      <w:r>
        <w:t xml:space="preserve"> </w:t>
      </w:r>
    </w:p>
    <w:p w14:paraId="28AAA783" w14:textId="77777777" w:rsidR="00DA6F0C" w:rsidRDefault="00086B23">
      <w:pPr>
        <w:spacing w:after="17" w:line="259" w:lineRule="auto"/>
        <w:ind w:left="10" w:right="3"/>
        <w:jc w:val="center"/>
      </w:pPr>
      <w:r>
        <w:rPr>
          <w:b/>
        </w:rPr>
        <w:t xml:space="preserve">Članak 5. </w:t>
      </w:r>
    </w:p>
    <w:p w14:paraId="35E91BF1" w14:textId="77777777" w:rsidR="00DA6F0C" w:rsidRDefault="00086B23">
      <w:pPr>
        <w:ind w:left="10"/>
      </w:pPr>
      <w:r>
        <w:t xml:space="preserve">Ova Procedura stupa na snagu s danom donošenja i biti će objavljena na oglasnoj ploči i na web stranici Škole. </w:t>
      </w:r>
    </w:p>
    <w:p w14:paraId="4AE1ADBD" w14:textId="77777777" w:rsidR="00DA6F0C" w:rsidRDefault="00086B23">
      <w:pPr>
        <w:spacing w:after="0" w:line="259" w:lineRule="auto"/>
        <w:ind w:left="0" w:firstLine="0"/>
        <w:jc w:val="left"/>
      </w:pPr>
      <w:r>
        <w:t xml:space="preserve"> </w:t>
      </w:r>
    </w:p>
    <w:p w14:paraId="4ED3068C" w14:textId="77777777" w:rsidR="00DA6F0C" w:rsidRDefault="00086B23">
      <w:pPr>
        <w:spacing w:after="0" w:line="259" w:lineRule="auto"/>
        <w:ind w:left="0" w:firstLine="0"/>
        <w:jc w:val="left"/>
      </w:pPr>
      <w:r>
        <w:t xml:space="preserve"> </w:t>
      </w:r>
    </w:p>
    <w:p w14:paraId="10AF0F5D" w14:textId="448781D6" w:rsidR="00DA6F0C" w:rsidRDefault="00086B23">
      <w:pPr>
        <w:spacing w:after="0" w:line="259" w:lineRule="auto"/>
        <w:ind w:left="0" w:firstLine="0"/>
        <w:jc w:val="left"/>
      </w:pPr>
      <w:r>
        <w:t xml:space="preserve"> </w:t>
      </w:r>
      <w:r w:rsidR="00EC7D43">
        <w:t>KLASA:401-05/20-01/03</w:t>
      </w:r>
    </w:p>
    <w:p w14:paraId="78B7F6E4" w14:textId="632F71C2" w:rsidR="00EC7D43" w:rsidRDefault="00EC7D43">
      <w:pPr>
        <w:spacing w:after="0" w:line="259" w:lineRule="auto"/>
        <w:ind w:left="0" w:firstLine="0"/>
        <w:jc w:val="left"/>
      </w:pPr>
      <w:r>
        <w:t xml:space="preserve"> URBROJ:2198-01-45-20-01</w:t>
      </w:r>
    </w:p>
    <w:p w14:paraId="13217F2F" w14:textId="77777777" w:rsidR="00EC7D43" w:rsidRDefault="00EC7D43">
      <w:pPr>
        <w:spacing w:after="0" w:line="259" w:lineRule="auto"/>
        <w:ind w:left="0" w:firstLine="0"/>
        <w:jc w:val="left"/>
      </w:pPr>
    </w:p>
    <w:p w14:paraId="568E172F" w14:textId="241C386C" w:rsidR="00EC7D43" w:rsidRDefault="00086B23">
      <w:pPr>
        <w:spacing w:after="0" w:line="259" w:lineRule="auto"/>
        <w:ind w:left="0" w:firstLine="0"/>
        <w:jc w:val="left"/>
      </w:pPr>
      <w:r>
        <w:t xml:space="preserve"> </w:t>
      </w:r>
      <w:proofErr w:type="spellStart"/>
      <w:r w:rsidR="00EC7D43">
        <w:t>Neviđane</w:t>
      </w:r>
      <w:proofErr w:type="spellEnd"/>
      <w:r w:rsidR="00EC7D43">
        <w:t>, 10. lipnja 2020. godine</w:t>
      </w:r>
    </w:p>
    <w:p w14:paraId="2E9E135D" w14:textId="280DF442" w:rsidR="00DA6F0C" w:rsidRDefault="00DA6F0C">
      <w:pPr>
        <w:spacing w:after="0" w:line="259" w:lineRule="auto"/>
        <w:ind w:left="0" w:firstLine="0"/>
        <w:jc w:val="left"/>
      </w:pPr>
    </w:p>
    <w:p w14:paraId="0159B546" w14:textId="1D0990D4" w:rsidR="00DA6F0C" w:rsidRDefault="00086B23">
      <w:pPr>
        <w:spacing w:after="0" w:line="259" w:lineRule="auto"/>
        <w:ind w:left="603" w:firstLine="0"/>
        <w:jc w:val="center"/>
      </w:pPr>
      <w:r>
        <w:rPr>
          <w:b/>
        </w:rPr>
        <w:t xml:space="preserve"> </w:t>
      </w:r>
      <w:r w:rsidR="00EC7D43">
        <w:rPr>
          <w:b/>
        </w:rPr>
        <w:tab/>
      </w:r>
      <w:r w:rsidR="00EC7D43">
        <w:rPr>
          <w:b/>
        </w:rPr>
        <w:tab/>
      </w:r>
      <w:r w:rsidR="00EC7D43">
        <w:rPr>
          <w:b/>
        </w:rPr>
        <w:tab/>
      </w:r>
      <w:r w:rsidR="00EC7D43">
        <w:rPr>
          <w:b/>
        </w:rPr>
        <w:tab/>
      </w:r>
      <w:r w:rsidR="00EC7D43">
        <w:rPr>
          <w:b/>
        </w:rPr>
        <w:tab/>
      </w:r>
      <w:r w:rsidR="00EC7D43">
        <w:rPr>
          <w:b/>
        </w:rPr>
        <w:tab/>
      </w:r>
      <w:r w:rsidR="00EC7D43">
        <w:rPr>
          <w:b/>
        </w:rPr>
        <w:tab/>
      </w:r>
      <w:r w:rsidR="00EC7D43">
        <w:rPr>
          <w:b/>
        </w:rPr>
        <w:tab/>
      </w:r>
      <w:r w:rsidR="00EC7D43">
        <w:rPr>
          <w:b/>
        </w:rPr>
        <w:tab/>
      </w:r>
      <w:r w:rsidR="00EC7D43">
        <w:rPr>
          <w:b/>
        </w:rPr>
        <w:tab/>
      </w:r>
      <w:r w:rsidR="00EC7D43">
        <w:rPr>
          <w:b/>
        </w:rPr>
        <w:tab/>
      </w:r>
      <w:r w:rsidR="00EC7D43">
        <w:rPr>
          <w:b/>
        </w:rPr>
        <w:tab/>
      </w:r>
      <w:r w:rsidR="00EC7D43">
        <w:rPr>
          <w:b/>
        </w:rPr>
        <w:tab/>
      </w:r>
      <w:r w:rsidR="00EC7D43">
        <w:t>Ravnatelj škole:</w:t>
      </w:r>
    </w:p>
    <w:p w14:paraId="1305C57F" w14:textId="77777777" w:rsidR="00EC7D43" w:rsidRDefault="00EC7D43">
      <w:pPr>
        <w:spacing w:after="0" w:line="259" w:lineRule="auto"/>
        <w:ind w:left="603" w:firstLine="0"/>
        <w:jc w:val="center"/>
      </w:pPr>
    </w:p>
    <w:p w14:paraId="5F76609E" w14:textId="2C9CA566" w:rsidR="00EC7D43" w:rsidRPr="00EC7D43" w:rsidRDefault="00EC7D43" w:rsidP="00EC7D43">
      <w:pPr>
        <w:spacing w:after="0" w:line="259" w:lineRule="auto"/>
        <w:ind w:left="9099" w:firstLine="105"/>
        <w:jc w:val="center"/>
      </w:pPr>
      <w:r>
        <w:t xml:space="preserve">Ivan </w:t>
      </w:r>
      <w:proofErr w:type="spellStart"/>
      <w:r>
        <w:t>Hrabrov,prof</w:t>
      </w:r>
      <w:proofErr w:type="spellEnd"/>
      <w:r>
        <w:t>.</w:t>
      </w:r>
    </w:p>
    <w:sectPr w:rsidR="00EC7D43" w:rsidRPr="00EC7D43">
      <w:pgSz w:w="16838" w:h="11906" w:orient="landscape"/>
      <w:pgMar w:top="997" w:right="1245" w:bottom="5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D03B7"/>
    <w:multiLevelType w:val="hybridMultilevel"/>
    <w:tmpl w:val="4204E314"/>
    <w:lvl w:ilvl="0" w:tplc="1670084C">
      <w:start w:val="1"/>
      <w:numFmt w:val="bullet"/>
      <w:lvlText w:val="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066530">
      <w:start w:val="1"/>
      <w:numFmt w:val="bullet"/>
      <w:lvlText w:val="o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89904">
      <w:start w:val="1"/>
      <w:numFmt w:val="bullet"/>
      <w:lvlText w:val="▪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26A5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C81E8">
      <w:start w:val="1"/>
      <w:numFmt w:val="bullet"/>
      <w:lvlText w:val="o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0C1B00">
      <w:start w:val="1"/>
      <w:numFmt w:val="bullet"/>
      <w:lvlText w:val="▪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016E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307394">
      <w:start w:val="1"/>
      <w:numFmt w:val="bullet"/>
      <w:lvlText w:val="o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303164">
      <w:start w:val="1"/>
      <w:numFmt w:val="bullet"/>
      <w:lvlText w:val="▪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E6D6F"/>
    <w:multiLevelType w:val="hybridMultilevel"/>
    <w:tmpl w:val="37E48200"/>
    <w:lvl w:ilvl="0" w:tplc="A25629A0">
      <w:start w:val="1"/>
      <w:numFmt w:val="bullet"/>
      <w:lvlText w:val="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BAE2A4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18DF1A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5AA60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00056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E705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2016C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AC6246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62EB74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0C"/>
    <w:rsid w:val="00086B23"/>
    <w:rsid w:val="003C37D6"/>
    <w:rsid w:val="004A2A27"/>
    <w:rsid w:val="004C3297"/>
    <w:rsid w:val="00847225"/>
    <w:rsid w:val="00B439C0"/>
    <w:rsid w:val="00DA6F0C"/>
    <w:rsid w:val="00E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D66A"/>
  <w15:docId w15:val="{E0F4E267-6D76-4DF4-8C39-8F408EF5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954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ŠKOLA - tajništvo</dc:creator>
  <cp:keywords/>
  <cp:lastModifiedBy>Ivan Hrabrov</cp:lastModifiedBy>
  <cp:revision>2</cp:revision>
  <dcterms:created xsi:type="dcterms:W3CDTF">2021-02-25T12:06:00Z</dcterms:created>
  <dcterms:modified xsi:type="dcterms:W3CDTF">2021-02-25T12:06:00Z</dcterms:modified>
</cp:coreProperties>
</file>